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8FA9A" w14:textId="106E8C7C" w:rsidR="002D518E" w:rsidRDefault="002D518E"/>
    <w:p w14:paraId="2802AD47" w14:textId="77777777" w:rsidR="00404626" w:rsidRDefault="00404626" w:rsidP="00404626">
      <w:pPr>
        <w:jc w:val="center"/>
        <w:rPr>
          <w:b/>
          <w:sz w:val="72"/>
          <w:szCs w:val="72"/>
        </w:rPr>
      </w:pPr>
      <w:r>
        <w:rPr>
          <w:noProof/>
        </w:rPr>
        <w:drawing>
          <wp:inline distT="0" distB="0" distL="0" distR="0" wp14:anchorId="01293FCA" wp14:editId="004D9920">
            <wp:extent cx="2685921" cy="939614"/>
            <wp:effectExtent l="0" t="0" r="635" b="0"/>
            <wp:docPr id="1" name="Picture 1" descr="Hertfordshire Constabular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ertfordshire Constabulary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921" cy="939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E53A3" w14:textId="77777777" w:rsidR="00404626" w:rsidRPr="00404626" w:rsidRDefault="00404626" w:rsidP="00404626">
      <w:pPr>
        <w:jc w:val="center"/>
        <w:rPr>
          <w:b/>
          <w:sz w:val="72"/>
          <w:szCs w:val="72"/>
        </w:rPr>
      </w:pPr>
    </w:p>
    <w:tbl>
      <w:tblPr>
        <w:tblStyle w:val="TableGrid"/>
        <w:tblW w:w="0" w:type="auto"/>
        <w:shd w:val="clear" w:color="auto" w:fill="1F3864" w:themeFill="accent1" w:themeFillShade="80"/>
        <w:tblLook w:val="04A0" w:firstRow="1" w:lastRow="0" w:firstColumn="1" w:lastColumn="0" w:noHBand="0" w:noVBand="1"/>
      </w:tblPr>
      <w:tblGrid>
        <w:gridCol w:w="9016"/>
      </w:tblGrid>
      <w:tr w:rsidR="007432F7" w14:paraId="6BDC0182" w14:textId="77777777" w:rsidTr="007432F7">
        <w:tc>
          <w:tcPr>
            <w:tcW w:w="9016" w:type="dxa"/>
            <w:shd w:val="clear" w:color="auto" w:fill="1F3864" w:themeFill="accent1" w:themeFillShade="80"/>
          </w:tcPr>
          <w:p w14:paraId="659B5BB2" w14:textId="77777777" w:rsidR="007432F7" w:rsidRDefault="007432F7" w:rsidP="007432F7">
            <w:pPr>
              <w:jc w:val="center"/>
              <w:rPr>
                <w:b/>
                <w:sz w:val="72"/>
                <w:szCs w:val="72"/>
              </w:rPr>
            </w:pPr>
            <w:r w:rsidRPr="00404626">
              <w:rPr>
                <w:b/>
                <w:sz w:val="72"/>
                <w:szCs w:val="72"/>
              </w:rPr>
              <w:t>HERTFORDSHIRE</w:t>
            </w:r>
          </w:p>
          <w:p w14:paraId="1419A072" w14:textId="77777777" w:rsidR="007432F7" w:rsidRPr="00404626" w:rsidRDefault="007432F7" w:rsidP="007432F7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TWO-TIER</w:t>
            </w:r>
          </w:p>
          <w:p w14:paraId="362CF4A8" w14:textId="5BC7F7FB" w:rsidR="007432F7" w:rsidRDefault="007432F7" w:rsidP="007432F7">
            <w:pPr>
              <w:jc w:val="center"/>
              <w:rPr>
                <w:b/>
                <w:sz w:val="72"/>
                <w:szCs w:val="72"/>
              </w:rPr>
            </w:pPr>
            <w:r w:rsidRPr="00404626">
              <w:rPr>
                <w:b/>
                <w:sz w:val="72"/>
                <w:szCs w:val="72"/>
              </w:rPr>
              <w:t>OUT</w:t>
            </w:r>
            <w:r w:rsidR="004F353C">
              <w:rPr>
                <w:b/>
                <w:sz w:val="72"/>
                <w:szCs w:val="72"/>
              </w:rPr>
              <w:t xml:space="preserve"> </w:t>
            </w:r>
            <w:r w:rsidRPr="00404626">
              <w:rPr>
                <w:b/>
                <w:sz w:val="72"/>
                <w:szCs w:val="72"/>
              </w:rPr>
              <w:t>OF</w:t>
            </w:r>
            <w:r w:rsidR="004F353C">
              <w:rPr>
                <w:b/>
                <w:sz w:val="72"/>
                <w:szCs w:val="72"/>
              </w:rPr>
              <w:t xml:space="preserve"> </w:t>
            </w:r>
            <w:r w:rsidRPr="00404626">
              <w:rPr>
                <w:b/>
                <w:sz w:val="72"/>
                <w:szCs w:val="72"/>
              </w:rPr>
              <w:t>COURT</w:t>
            </w:r>
            <w:r w:rsidR="004F353C">
              <w:rPr>
                <w:b/>
                <w:sz w:val="72"/>
                <w:szCs w:val="72"/>
              </w:rPr>
              <w:t xml:space="preserve"> </w:t>
            </w:r>
            <w:r w:rsidR="0054182D" w:rsidRPr="00180FC9">
              <w:rPr>
                <w:b/>
                <w:color w:val="FFFFFF" w:themeColor="background1"/>
                <w:sz w:val="72"/>
                <w:szCs w:val="72"/>
              </w:rPr>
              <w:t>RESOLUTION</w:t>
            </w:r>
          </w:p>
          <w:p w14:paraId="75B29031" w14:textId="77777777" w:rsidR="00511D09" w:rsidRPr="00511D09" w:rsidRDefault="00511D09" w:rsidP="007432F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(non-charge)</w:t>
            </w:r>
          </w:p>
          <w:p w14:paraId="5E52ACB9" w14:textId="77777777" w:rsidR="007432F7" w:rsidRDefault="007432F7" w:rsidP="007432F7">
            <w:pPr>
              <w:jc w:val="center"/>
              <w:rPr>
                <w:b/>
                <w:sz w:val="72"/>
                <w:szCs w:val="72"/>
              </w:rPr>
            </w:pPr>
            <w:r w:rsidRPr="00404626">
              <w:rPr>
                <w:b/>
                <w:sz w:val="72"/>
                <w:szCs w:val="72"/>
              </w:rPr>
              <w:t>SCRUTINY PANEL PROTOCOL</w:t>
            </w:r>
          </w:p>
          <w:p w14:paraId="24B9180A" w14:textId="77777777" w:rsidR="007432F7" w:rsidRDefault="007432F7" w:rsidP="00404626">
            <w:pPr>
              <w:rPr>
                <w:b/>
                <w:sz w:val="24"/>
                <w:szCs w:val="24"/>
              </w:rPr>
            </w:pPr>
          </w:p>
        </w:tc>
      </w:tr>
    </w:tbl>
    <w:p w14:paraId="7232DC2C" w14:textId="77777777" w:rsidR="00404626" w:rsidRDefault="00404626" w:rsidP="00404626">
      <w:pPr>
        <w:spacing w:after="0" w:line="240" w:lineRule="auto"/>
        <w:rPr>
          <w:b/>
          <w:sz w:val="24"/>
          <w:szCs w:val="24"/>
        </w:rPr>
      </w:pPr>
    </w:p>
    <w:p w14:paraId="24357F3E" w14:textId="78C78034" w:rsidR="0047454B" w:rsidRPr="009C5715" w:rsidRDefault="0047454B" w:rsidP="0047454B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9C5715">
        <w:rPr>
          <w:rFonts w:ascii="Arial" w:hAnsi="Arial" w:cs="Arial"/>
          <w:i/>
          <w:sz w:val="24"/>
          <w:szCs w:val="24"/>
        </w:rPr>
        <w:t>This document replaces all previous versions of the OoC</w:t>
      </w:r>
      <w:r w:rsidR="0054182D">
        <w:rPr>
          <w:rFonts w:ascii="Arial" w:hAnsi="Arial" w:cs="Arial"/>
          <w:i/>
          <w:sz w:val="24"/>
          <w:szCs w:val="24"/>
        </w:rPr>
        <w:t>R</w:t>
      </w:r>
      <w:r w:rsidRPr="009C5715">
        <w:rPr>
          <w:rFonts w:ascii="Arial" w:hAnsi="Arial" w:cs="Arial"/>
          <w:i/>
          <w:sz w:val="24"/>
          <w:szCs w:val="24"/>
        </w:rPr>
        <w:t xml:space="preserve"> Scrutiny Panel Protocol with immediate effect </w:t>
      </w:r>
      <w:r w:rsidR="00180FC9">
        <w:rPr>
          <w:rFonts w:ascii="Arial" w:hAnsi="Arial" w:cs="Arial"/>
          <w:i/>
          <w:sz w:val="24"/>
          <w:szCs w:val="24"/>
        </w:rPr>
        <w:t>–</w:t>
      </w:r>
      <w:r w:rsidRPr="009C5715">
        <w:rPr>
          <w:rFonts w:ascii="Arial" w:hAnsi="Arial" w:cs="Arial"/>
          <w:i/>
          <w:sz w:val="24"/>
          <w:szCs w:val="24"/>
        </w:rPr>
        <w:t xml:space="preserve"> </w:t>
      </w:r>
      <w:r w:rsidR="00FF0C2B">
        <w:rPr>
          <w:rFonts w:ascii="Arial" w:hAnsi="Arial" w:cs="Arial"/>
          <w:i/>
          <w:sz w:val="24"/>
          <w:szCs w:val="24"/>
        </w:rPr>
        <w:t>September</w:t>
      </w:r>
      <w:r w:rsidR="0000066E">
        <w:rPr>
          <w:rFonts w:ascii="Arial" w:hAnsi="Arial" w:cs="Arial"/>
          <w:i/>
          <w:sz w:val="24"/>
          <w:szCs w:val="24"/>
        </w:rPr>
        <w:t xml:space="preserve"> 2026</w:t>
      </w:r>
      <w:r w:rsidRPr="009C5715">
        <w:rPr>
          <w:rFonts w:ascii="Arial" w:hAnsi="Arial" w:cs="Arial"/>
          <w:i/>
          <w:sz w:val="24"/>
          <w:szCs w:val="24"/>
        </w:rPr>
        <w:t>.</w:t>
      </w:r>
    </w:p>
    <w:p w14:paraId="335F3FB9" w14:textId="77777777" w:rsidR="00404626" w:rsidRPr="009C5715" w:rsidRDefault="00404626" w:rsidP="004046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81C59A5" w14:textId="77777777" w:rsidR="00404626" w:rsidRPr="009C5715" w:rsidRDefault="00404626" w:rsidP="004046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A80D0C" w14:textId="77777777" w:rsidR="00404626" w:rsidRPr="009C5715" w:rsidRDefault="00404626" w:rsidP="0040462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40953BD" w14:textId="77777777" w:rsidR="00404626" w:rsidRPr="009C5715" w:rsidRDefault="00404626" w:rsidP="0040462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4DE2CFD" w14:textId="77777777" w:rsidR="0047454B" w:rsidRPr="009C5715" w:rsidRDefault="0047454B" w:rsidP="0040462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A70A9A6" w14:textId="77777777" w:rsidR="0047454B" w:rsidRPr="009C5715" w:rsidRDefault="0047454B" w:rsidP="0040462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F290093" w14:textId="77777777" w:rsidR="00404626" w:rsidRPr="009C5715" w:rsidRDefault="00404626" w:rsidP="0040462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307D4E1" w14:textId="77777777" w:rsidR="00404626" w:rsidRPr="009C5715" w:rsidRDefault="00404626" w:rsidP="0040462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E7E8E88" w14:textId="77777777" w:rsidR="00404626" w:rsidRPr="009C5715" w:rsidRDefault="00404626" w:rsidP="0040462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82EEC98" w14:textId="77777777" w:rsidR="00404626" w:rsidRPr="009C5715" w:rsidRDefault="00404626" w:rsidP="0040462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B37605B" w14:textId="77777777" w:rsidR="00404626" w:rsidRPr="009C5715" w:rsidRDefault="00404626" w:rsidP="0040462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678546E" w14:textId="77777777" w:rsidR="007432F7" w:rsidRPr="009C5715" w:rsidRDefault="007432F7" w:rsidP="0040462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14BE3D7" w14:textId="77777777" w:rsidR="007432F7" w:rsidRPr="009C5715" w:rsidRDefault="007432F7" w:rsidP="0040462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7708DD1" w14:textId="77777777" w:rsidR="00404626" w:rsidRPr="009C5715" w:rsidRDefault="00404626" w:rsidP="0040462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3FD552E" w14:textId="692B7D36" w:rsidR="00404626" w:rsidRPr="009C5715" w:rsidRDefault="00404626" w:rsidP="0040462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b/>
          <w:sz w:val="24"/>
          <w:szCs w:val="24"/>
        </w:rPr>
        <w:t>Author:</w:t>
      </w:r>
      <w:r w:rsidRPr="009C5715">
        <w:rPr>
          <w:rFonts w:ascii="Arial" w:hAnsi="Arial" w:cs="Arial"/>
          <w:b/>
          <w:sz w:val="24"/>
          <w:szCs w:val="24"/>
        </w:rPr>
        <w:tab/>
      </w:r>
      <w:r w:rsidRPr="009C5715">
        <w:rPr>
          <w:rFonts w:ascii="Arial" w:hAnsi="Arial" w:cs="Arial"/>
          <w:b/>
          <w:sz w:val="24"/>
          <w:szCs w:val="24"/>
        </w:rPr>
        <w:tab/>
      </w:r>
      <w:r w:rsidR="00180FC9">
        <w:rPr>
          <w:rFonts w:ascii="Arial" w:hAnsi="Arial" w:cs="Arial"/>
          <w:b/>
          <w:sz w:val="24"/>
          <w:szCs w:val="24"/>
        </w:rPr>
        <w:t>Judith Dean</w:t>
      </w:r>
    </w:p>
    <w:p w14:paraId="38B99FC7" w14:textId="1E20959D" w:rsidR="00404626" w:rsidRPr="009C5715" w:rsidRDefault="00404626" w:rsidP="0040462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b/>
          <w:sz w:val="24"/>
          <w:szCs w:val="24"/>
        </w:rPr>
        <w:t>Date:</w:t>
      </w:r>
      <w:r w:rsidRPr="009C5715">
        <w:rPr>
          <w:rFonts w:ascii="Arial" w:hAnsi="Arial" w:cs="Arial"/>
          <w:b/>
          <w:sz w:val="24"/>
          <w:szCs w:val="24"/>
        </w:rPr>
        <w:tab/>
      </w:r>
      <w:r w:rsidRPr="009C5715">
        <w:rPr>
          <w:rFonts w:ascii="Arial" w:hAnsi="Arial" w:cs="Arial"/>
          <w:b/>
          <w:sz w:val="24"/>
          <w:szCs w:val="24"/>
        </w:rPr>
        <w:tab/>
      </w:r>
      <w:r w:rsidRPr="009C5715">
        <w:rPr>
          <w:rFonts w:ascii="Arial" w:hAnsi="Arial" w:cs="Arial"/>
          <w:b/>
          <w:sz w:val="24"/>
          <w:szCs w:val="24"/>
        </w:rPr>
        <w:tab/>
      </w:r>
      <w:r w:rsidR="00702780">
        <w:rPr>
          <w:rFonts w:ascii="Arial" w:hAnsi="Arial" w:cs="Arial"/>
          <w:b/>
          <w:sz w:val="24"/>
          <w:szCs w:val="24"/>
        </w:rPr>
        <w:t>September</w:t>
      </w:r>
      <w:r w:rsidR="00180FC9">
        <w:rPr>
          <w:rFonts w:ascii="Arial" w:hAnsi="Arial" w:cs="Arial"/>
          <w:b/>
          <w:sz w:val="24"/>
          <w:szCs w:val="24"/>
        </w:rPr>
        <w:t xml:space="preserve"> 202</w:t>
      </w:r>
      <w:r w:rsidR="005450A1">
        <w:rPr>
          <w:rFonts w:ascii="Arial" w:hAnsi="Arial" w:cs="Arial"/>
          <w:b/>
          <w:sz w:val="24"/>
          <w:szCs w:val="24"/>
        </w:rPr>
        <w:t>6</w:t>
      </w:r>
    </w:p>
    <w:p w14:paraId="44335582" w14:textId="3F78559F" w:rsidR="00404626" w:rsidRPr="009C5715" w:rsidRDefault="00404626" w:rsidP="0040462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b/>
          <w:sz w:val="24"/>
          <w:szCs w:val="24"/>
        </w:rPr>
        <w:t>Next Review:</w:t>
      </w:r>
      <w:r w:rsidRPr="009C5715">
        <w:rPr>
          <w:rFonts w:ascii="Arial" w:hAnsi="Arial" w:cs="Arial"/>
          <w:b/>
          <w:sz w:val="24"/>
          <w:szCs w:val="24"/>
        </w:rPr>
        <w:tab/>
      </w:r>
      <w:r w:rsidR="00702780">
        <w:rPr>
          <w:rFonts w:ascii="Arial" w:hAnsi="Arial" w:cs="Arial"/>
          <w:b/>
          <w:sz w:val="24"/>
          <w:szCs w:val="24"/>
        </w:rPr>
        <w:t xml:space="preserve">September </w:t>
      </w:r>
      <w:r w:rsidR="00180FC9">
        <w:rPr>
          <w:rFonts w:ascii="Arial" w:hAnsi="Arial" w:cs="Arial"/>
          <w:b/>
          <w:sz w:val="24"/>
          <w:szCs w:val="24"/>
        </w:rPr>
        <w:t>202</w:t>
      </w:r>
      <w:r w:rsidR="005450A1">
        <w:rPr>
          <w:rFonts w:ascii="Arial" w:hAnsi="Arial" w:cs="Arial"/>
          <w:b/>
          <w:sz w:val="24"/>
          <w:szCs w:val="24"/>
        </w:rPr>
        <w:t>7</w:t>
      </w:r>
    </w:p>
    <w:p w14:paraId="00642942" w14:textId="011A1D8D" w:rsidR="00404626" w:rsidRPr="009C5715" w:rsidRDefault="00404626" w:rsidP="0040462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b/>
          <w:sz w:val="24"/>
          <w:szCs w:val="24"/>
        </w:rPr>
        <w:t>Version:</w:t>
      </w:r>
      <w:r w:rsidRPr="009C5715">
        <w:rPr>
          <w:rFonts w:ascii="Arial" w:hAnsi="Arial" w:cs="Arial"/>
          <w:sz w:val="24"/>
          <w:szCs w:val="24"/>
        </w:rPr>
        <w:t xml:space="preserve"> </w:t>
      </w:r>
      <w:r w:rsidRPr="009C5715">
        <w:rPr>
          <w:rFonts w:ascii="Arial" w:hAnsi="Arial" w:cs="Arial"/>
          <w:sz w:val="24"/>
          <w:szCs w:val="24"/>
        </w:rPr>
        <w:tab/>
      </w:r>
      <w:r w:rsidRPr="009C5715">
        <w:rPr>
          <w:rFonts w:ascii="Arial" w:hAnsi="Arial" w:cs="Arial"/>
          <w:sz w:val="24"/>
          <w:szCs w:val="24"/>
        </w:rPr>
        <w:tab/>
      </w:r>
      <w:r w:rsidR="00A53A6D">
        <w:rPr>
          <w:rFonts w:ascii="Arial" w:hAnsi="Arial" w:cs="Arial"/>
          <w:sz w:val="24"/>
          <w:szCs w:val="24"/>
        </w:rPr>
        <w:t>3</w:t>
      </w:r>
      <w:r w:rsidRPr="009C5715">
        <w:rPr>
          <w:rFonts w:ascii="Arial" w:hAnsi="Arial" w:cs="Arial"/>
          <w:sz w:val="24"/>
          <w:szCs w:val="24"/>
        </w:rPr>
        <w:t xml:space="preserve"> </w:t>
      </w:r>
    </w:p>
    <w:p w14:paraId="1D8F71F7" w14:textId="77777777" w:rsidR="00491E2E" w:rsidRPr="009C5715" w:rsidRDefault="00491E2E" w:rsidP="004046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313D1EC" w14:textId="77777777" w:rsidR="00404626" w:rsidRPr="009C5715" w:rsidRDefault="00404626" w:rsidP="0040462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A690DA5" w14:textId="77777777" w:rsidR="00404626" w:rsidRPr="00D51C64" w:rsidRDefault="00B540F1" w:rsidP="00B540F1">
      <w:pPr>
        <w:pStyle w:val="ListParagraph"/>
        <w:numPr>
          <w:ilvl w:val="0"/>
          <w:numId w:val="1"/>
        </w:numPr>
        <w:spacing w:after="0" w:line="240" w:lineRule="auto"/>
        <w:rPr>
          <w:rStyle w:val="IntenseReference"/>
        </w:rPr>
      </w:pPr>
      <w:r w:rsidRPr="00D51C64">
        <w:rPr>
          <w:rStyle w:val="IntenseReference"/>
        </w:rPr>
        <w:t>INTRODUCTION</w:t>
      </w:r>
    </w:p>
    <w:p w14:paraId="3B3D54A6" w14:textId="77777777" w:rsidR="00B540F1" w:rsidRPr="009C5715" w:rsidRDefault="00B540F1" w:rsidP="0047454B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3AE538C0" w14:textId="6296CC6C" w:rsidR="009B20CE" w:rsidRPr="009C5715" w:rsidRDefault="0047454B" w:rsidP="009B20CE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>‘</w:t>
      </w:r>
      <w:r w:rsidR="00C10854" w:rsidRPr="009C5715">
        <w:rPr>
          <w:rFonts w:ascii="Arial" w:hAnsi="Arial" w:cs="Arial"/>
          <w:sz w:val="24"/>
          <w:szCs w:val="24"/>
        </w:rPr>
        <w:t xml:space="preserve">Every police force in England and Wales should have an established scrutiny panel in place. Scrutiny panels are </w:t>
      </w:r>
      <w:r w:rsidR="000810F3" w:rsidRPr="009C5715">
        <w:rPr>
          <w:rFonts w:ascii="Arial" w:hAnsi="Arial" w:cs="Arial"/>
          <w:sz w:val="24"/>
          <w:szCs w:val="24"/>
        </w:rPr>
        <w:t>a valuable tool</w:t>
      </w:r>
      <w:r w:rsidR="00C10854" w:rsidRPr="009C5715">
        <w:rPr>
          <w:rFonts w:ascii="Arial" w:hAnsi="Arial" w:cs="Arial"/>
          <w:sz w:val="24"/>
          <w:szCs w:val="24"/>
        </w:rPr>
        <w:t xml:space="preserve"> for ensuring that the police are held accountable for their use of </w:t>
      </w:r>
      <w:r w:rsidR="00C10854" w:rsidRPr="00180FC9">
        <w:rPr>
          <w:rFonts w:ascii="Arial" w:hAnsi="Arial" w:cs="Arial"/>
          <w:sz w:val="24"/>
          <w:szCs w:val="24"/>
        </w:rPr>
        <w:t xml:space="preserve">out of court </w:t>
      </w:r>
      <w:r w:rsidR="00356CCC" w:rsidRPr="00180FC9">
        <w:rPr>
          <w:rFonts w:ascii="Arial" w:hAnsi="Arial" w:cs="Arial"/>
          <w:sz w:val="24"/>
          <w:szCs w:val="24"/>
        </w:rPr>
        <w:t>resolution</w:t>
      </w:r>
      <w:r w:rsidR="00C10854" w:rsidRPr="00180FC9">
        <w:rPr>
          <w:rFonts w:ascii="Arial" w:hAnsi="Arial" w:cs="Arial"/>
          <w:sz w:val="24"/>
          <w:szCs w:val="24"/>
        </w:rPr>
        <w:t>s (OoC</w:t>
      </w:r>
      <w:r w:rsidR="00356CCC" w:rsidRPr="00180FC9">
        <w:rPr>
          <w:rFonts w:ascii="Arial" w:hAnsi="Arial" w:cs="Arial"/>
          <w:sz w:val="24"/>
          <w:szCs w:val="24"/>
        </w:rPr>
        <w:t>R</w:t>
      </w:r>
      <w:r w:rsidR="00C10854" w:rsidRPr="00180FC9">
        <w:rPr>
          <w:rFonts w:ascii="Arial" w:hAnsi="Arial" w:cs="Arial"/>
          <w:sz w:val="24"/>
          <w:szCs w:val="24"/>
        </w:rPr>
        <w:t xml:space="preserve">), </w:t>
      </w:r>
      <w:r w:rsidR="00C10854" w:rsidRPr="009C5715">
        <w:rPr>
          <w:rFonts w:ascii="Arial" w:hAnsi="Arial" w:cs="Arial"/>
          <w:sz w:val="24"/>
          <w:szCs w:val="24"/>
        </w:rPr>
        <w:t>as well as providing assurance that difficult decisions to administer such disposals are justified</w:t>
      </w:r>
      <w:r w:rsidRPr="009C5715">
        <w:rPr>
          <w:rFonts w:ascii="Arial" w:hAnsi="Arial" w:cs="Arial"/>
          <w:sz w:val="24"/>
          <w:szCs w:val="24"/>
        </w:rPr>
        <w:t>.’</w:t>
      </w:r>
      <w:r w:rsidRPr="009C5715">
        <w:rPr>
          <w:rStyle w:val="FootnoteReference"/>
          <w:rFonts w:ascii="Arial" w:hAnsi="Arial" w:cs="Arial"/>
          <w:sz w:val="24"/>
          <w:szCs w:val="24"/>
        </w:rPr>
        <w:footnoteReference w:id="1"/>
      </w:r>
    </w:p>
    <w:p w14:paraId="06BEEC6E" w14:textId="77777777" w:rsidR="009B20CE" w:rsidRPr="009C5715" w:rsidRDefault="009B20CE" w:rsidP="009B20CE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14:paraId="1C3CCBBA" w14:textId="501DF554" w:rsidR="006250D8" w:rsidRDefault="0047454B" w:rsidP="000810F3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 xml:space="preserve">The Hertfordshire </w:t>
      </w:r>
      <w:r w:rsidRPr="00180FC9">
        <w:rPr>
          <w:rFonts w:ascii="Arial" w:hAnsi="Arial" w:cs="Arial"/>
          <w:sz w:val="24"/>
          <w:szCs w:val="24"/>
        </w:rPr>
        <w:t>OoC</w:t>
      </w:r>
      <w:r w:rsidR="00356CCC" w:rsidRPr="00180FC9">
        <w:rPr>
          <w:rFonts w:ascii="Arial" w:hAnsi="Arial" w:cs="Arial"/>
          <w:sz w:val="24"/>
          <w:szCs w:val="24"/>
        </w:rPr>
        <w:t>R</w:t>
      </w:r>
      <w:r w:rsidR="007432F7" w:rsidRPr="009C5715">
        <w:rPr>
          <w:rFonts w:ascii="Arial" w:hAnsi="Arial" w:cs="Arial"/>
          <w:sz w:val="24"/>
          <w:szCs w:val="24"/>
        </w:rPr>
        <w:t xml:space="preserve"> </w:t>
      </w:r>
      <w:r w:rsidRPr="009C5715">
        <w:rPr>
          <w:rFonts w:ascii="Arial" w:hAnsi="Arial" w:cs="Arial"/>
          <w:sz w:val="24"/>
          <w:szCs w:val="24"/>
        </w:rPr>
        <w:t xml:space="preserve">Scrutiny Panel exists to conduct reviews </w:t>
      </w:r>
      <w:r w:rsidR="009B20CE" w:rsidRPr="009C5715">
        <w:rPr>
          <w:rFonts w:ascii="Arial" w:hAnsi="Arial" w:cs="Arial"/>
          <w:sz w:val="24"/>
          <w:szCs w:val="24"/>
        </w:rPr>
        <w:t xml:space="preserve">of a sample of </w:t>
      </w:r>
      <w:r w:rsidRPr="009C5715">
        <w:rPr>
          <w:rFonts w:ascii="Arial" w:hAnsi="Arial" w:cs="Arial"/>
          <w:sz w:val="24"/>
          <w:szCs w:val="24"/>
        </w:rPr>
        <w:t>criminal cases</w:t>
      </w:r>
      <w:r w:rsidR="009B20CE" w:rsidRPr="009C5715">
        <w:rPr>
          <w:rFonts w:ascii="Arial" w:hAnsi="Arial" w:cs="Arial"/>
          <w:sz w:val="24"/>
          <w:szCs w:val="24"/>
        </w:rPr>
        <w:t xml:space="preserve"> that are concluded by use of an outcome known as an ‘out of court </w:t>
      </w:r>
      <w:r w:rsidR="0049322F">
        <w:rPr>
          <w:rFonts w:ascii="Arial" w:hAnsi="Arial" w:cs="Arial"/>
          <w:sz w:val="24"/>
          <w:szCs w:val="24"/>
        </w:rPr>
        <w:t>resolution</w:t>
      </w:r>
      <w:r w:rsidR="009B20CE" w:rsidRPr="009C5715">
        <w:rPr>
          <w:rFonts w:ascii="Arial" w:hAnsi="Arial" w:cs="Arial"/>
          <w:sz w:val="24"/>
          <w:szCs w:val="24"/>
        </w:rPr>
        <w:t>’</w:t>
      </w:r>
      <w:r w:rsidR="007432F7" w:rsidRPr="009C5715">
        <w:rPr>
          <w:rFonts w:ascii="Arial" w:hAnsi="Arial" w:cs="Arial"/>
          <w:sz w:val="24"/>
          <w:szCs w:val="24"/>
        </w:rPr>
        <w:t xml:space="preserve"> (non-charge)</w:t>
      </w:r>
      <w:r w:rsidR="009B20CE" w:rsidRPr="009C5715">
        <w:rPr>
          <w:rFonts w:ascii="Arial" w:hAnsi="Arial" w:cs="Arial"/>
          <w:sz w:val="24"/>
          <w:szCs w:val="24"/>
        </w:rPr>
        <w:t xml:space="preserve">.  </w:t>
      </w:r>
    </w:p>
    <w:p w14:paraId="542B3EA5" w14:textId="77777777" w:rsidR="000810F3" w:rsidRPr="00A67BE0" w:rsidRDefault="000810F3" w:rsidP="00B01023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3605B56" w14:textId="28F717FF" w:rsidR="0047454B" w:rsidRPr="0060692F" w:rsidRDefault="00E27E0F" w:rsidP="00151AB5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0692F">
        <w:rPr>
          <w:rFonts w:ascii="Arial" w:hAnsi="Arial" w:cs="Arial"/>
          <w:sz w:val="24"/>
          <w:szCs w:val="24"/>
        </w:rPr>
        <w:t>Hertfordshire</w:t>
      </w:r>
      <w:r w:rsidR="001E183F" w:rsidRPr="0060692F">
        <w:rPr>
          <w:rFonts w:ascii="Arial" w:hAnsi="Arial" w:cs="Arial"/>
          <w:sz w:val="24"/>
          <w:szCs w:val="24"/>
        </w:rPr>
        <w:t xml:space="preserve"> Constabulary are a ‘two-tier </w:t>
      </w:r>
      <w:r w:rsidR="00D62443" w:rsidRPr="0060692F">
        <w:rPr>
          <w:rFonts w:ascii="Arial" w:hAnsi="Arial" w:cs="Arial"/>
          <w:sz w:val="24"/>
          <w:szCs w:val="24"/>
        </w:rPr>
        <w:t xml:space="preserve">plus </w:t>
      </w:r>
      <w:r w:rsidR="001E183F" w:rsidRPr="0060692F">
        <w:rPr>
          <w:rFonts w:ascii="Arial" w:hAnsi="Arial" w:cs="Arial"/>
          <w:sz w:val="24"/>
          <w:szCs w:val="24"/>
        </w:rPr>
        <w:t xml:space="preserve">force’ (since October 2019) in accordance with the </w:t>
      </w:r>
      <w:r w:rsidR="009B20CE" w:rsidRPr="0060692F">
        <w:rPr>
          <w:rFonts w:ascii="Arial" w:hAnsi="Arial" w:cs="Arial"/>
          <w:sz w:val="24"/>
          <w:szCs w:val="24"/>
        </w:rPr>
        <w:t xml:space="preserve">National Police Chiefs’ Council </w:t>
      </w:r>
      <w:r w:rsidR="00676266" w:rsidRPr="0060692F">
        <w:rPr>
          <w:rFonts w:ascii="Arial" w:hAnsi="Arial" w:cs="Arial"/>
          <w:sz w:val="24"/>
          <w:szCs w:val="24"/>
        </w:rPr>
        <w:t>(NPCC) Out of Court Disposal Strategy 20</w:t>
      </w:r>
      <w:r w:rsidR="00C22922" w:rsidRPr="0060692F">
        <w:rPr>
          <w:rFonts w:ascii="Arial" w:hAnsi="Arial" w:cs="Arial"/>
          <w:sz w:val="24"/>
          <w:szCs w:val="24"/>
        </w:rPr>
        <w:t>22-27</w:t>
      </w:r>
      <w:r w:rsidR="00676266" w:rsidRPr="0060692F">
        <w:rPr>
          <w:rFonts w:ascii="Arial" w:hAnsi="Arial" w:cs="Arial"/>
          <w:sz w:val="24"/>
          <w:szCs w:val="24"/>
        </w:rPr>
        <w:t xml:space="preserve"> (see Appendix A).</w:t>
      </w:r>
      <w:r w:rsidR="009C5715" w:rsidRPr="0060692F">
        <w:rPr>
          <w:rFonts w:ascii="Arial" w:hAnsi="Arial" w:cs="Arial"/>
          <w:sz w:val="24"/>
          <w:szCs w:val="24"/>
        </w:rPr>
        <w:t xml:space="preserve"> </w:t>
      </w:r>
      <w:r w:rsidR="004F353C" w:rsidRPr="0060692F">
        <w:rPr>
          <w:rFonts w:ascii="Arial" w:hAnsi="Arial" w:cs="Arial"/>
          <w:sz w:val="24"/>
          <w:szCs w:val="24"/>
        </w:rPr>
        <w:t>The term ‘t</w:t>
      </w:r>
      <w:r w:rsidR="007C4FB8" w:rsidRPr="0060692F">
        <w:rPr>
          <w:rFonts w:ascii="Arial" w:hAnsi="Arial" w:cs="Arial"/>
          <w:sz w:val="24"/>
          <w:szCs w:val="24"/>
        </w:rPr>
        <w:t>wo-tier</w:t>
      </w:r>
      <w:r w:rsidR="00D62443" w:rsidRPr="0060692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62443" w:rsidRPr="0060692F">
        <w:rPr>
          <w:rFonts w:ascii="Arial" w:hAnsi="Arial" w:cs="Arial"/>
          <w:sz w:val="24"/>
          <w:szCs w:val="24"/>
        </w:rPr>
        <w:t>plus</w:t>
      </w:r>
      <w:r w:rsidR="004F353C" w:rsidRPr="0060692F">
        <w:rPr>
          <w:rFonts w:ascii="Arial" w:hAnsi="Arial" w:cs="Arial"/>
          <w:sz w:val="24"/>
          <w:szCs w:val="24"/>
        </w:rPr>
        <w:t>’</w:t>
      </w:r>
      <w:proofErr w:type="spellEnd"/>
      <w:r w:rsidR="007C4FB8" w:rsidRPr="0060692F">
        <w:rPr>
          <w:rFonts w:ascii="Arial" w:hAnsi="Arial" w:cs="Arial"/>
          <w:sz w:val="24"/>
          <w:szCs w:val="24"/>
        </w:rPr>
        <w:t xml:space="preserve"> refers to </w:t>
      </w:r>
      <w:r w:rsidR="004F353C" w:rsidRPr="0060692F">
        <w:rPr>
          <w:rFonts w:ascii="Arial" w:hAnsi="Arial" w:cs="Arial"/>
          <w:sz w:val="24"/>
          <w:szCs w:val="24"/>
        </w:rPr>
        <w:t xml:space="preserve">the two out of court </w:t>
      </w:r>
      <w:r w:rsidR="00167773" w:rsidRPr="0060692F">
        <w:rPr>
          <w:rFonts w:ascii="Arial" w:hAnsi="Arial" w:cs="Arial"/>
          <w:sz w:val="24"/>
          <w:szCs w:val="24"/>
        </w:rPr>
        <w:t>resolution</w:t>
      </w:r>
      <w:r w:rsidR="004F353C" w:rsidRPr="0060692F">
        <w:rPr>
          <w:rFonts w:ascii="Arial" w:hAnsi="Arial" w:cs="Arial"/>
          <w:sz w:val="24"/>
          <w:szCs w:val="24"/>
        </w:rPr>
        <w:t xml:space="preserve"> options used by the force; </w:t>
      </w:r>
      <w:r w:rsidR="00A6123C" w:rsidRPr="0060692F">
        <w:rPr>
          <w:rFonts w:ascii="Arial" w:hAnsi="Arial" w:cs="Arial"/>
          <w:sz w:val="24"/>
          <w:szCs w:val="24"/>
        </w:rPr>
        <w:t>Community Resolutions (</w:t>
      </w:r>
      <w:r w:rsidR="007C4FB8" w:rsidRPr="0060692F">
        <w:rPr>
          <w:rFonts w:ascii="Arial" w:hAnsi="Arial" w:cs="Arial"/>
          <w:sz w:val="24"/>
          <w:szCs w:val="24"/>
        </w:rPr>
        <w:t>CRs</w:t>
      </w:r>
      <w:r w:rsidR="00A6123C" w:rsidRPr="0060692F">
        <w:rPr>
          <w:rFonts w:ascii="Arial" w:hAnsi="Arial" w:cs="Arial"/>
          <w:sz w:val="24"/>
          <w:szCs w:val="24"/>
        </w:rPr>
        <w:t>)</w:t>
      </w:r>
      <w:r w:rsidR="007C4FB8" w:rsidRPr="0060692F">
        <w:rPr>
          <w:rFonts w:ascii="Arial" w:hAnsi="Arial" w:cs="Arial"/>
          <w:sz w:val="24"/>
          <w:szCs w:val="24"/>
        </w:rPr>
        <w:t xml:space="preserve"> and</w:t>
      </w:r>
      <w:r w:rsidR="00A6123C" w:rsidRPr="0060692F">
        <w:rPr>
          <w:rFonts w:ascii="Arial" w:hAnsi="Arial" w:cs="Arial"/>
          <w:sz w:val="24"/>
          <w:szCs w:val="24"/>
        </w:rPr>
        <w:t xml:space="preserve"> Conditional Cautions (</w:t>
      </w:r>
      <w:r w:rsidR="007C4FB8" w:rsidRPr="0060692F">
        <w:rPr>
          <w:rFonts w:ascii="Arial" w:hAnsi="Arial" w:cs="Arial"/>
          <w:sz w:val="24"/>
          <w:szCs w:val="24"/>
        </w:rPr>
        <w:t>CCs</w:t>
      </w:r>
      <w:r w:rsidR="00A6123C" w:rsidRPr="0060692F">
        <w:rPr>
          <w:rFonts w:ascii="Arial" w:hAnsi="Arial" w:cs="Arial"/>
          <w:sz w:val="24"/>
          <w:szCs w:val="24"/>
        </w:rPr>
        <w:t>)</w:t>
      </w:r>
      <w:r w:rsidR="004F353C" w:rsidRPr="0060692F">
        <w:rPr>
          <w:rFonts w:ascii="Arial" w:hAnsi="Arial" w:cs="Arial"/>
          <w:sz w:val="24"/>
          <w:szCs w:val="24"/>
        </w:rPr>
        <w:t xml:space="preserve">. </w:t>
      </w:r>
      <w:r w:rsidR="001E183F" w:rsidRPr="0060692F">
        <w:rPr>
          <w:rFonts w:ascii="Arial" w:hAnsi="Arial" w:cs="Arial"/>
          <w:sz w:val="24"/>
          <w:szCs w:val="24"/>
        </w:rPr>
        <w:t>Hert</w:t>
      </w:r>
      <w:r w:rsidR="009C5715" w:rsidRPr="0060692F">
        <w:rPr>
          <w:rFonts w:ascii="Arial" w:hAnsi="Arial" w:cs="Arial"/>
          <w:sz w:val="24"/>
          <w:szCs w:val="24"/>
        </w:rPr>
        <w:t>fordshire</w:t>
      </w:r>
      <w:r w:rsidR="001E183F" w:rsidRPr="0060692F">
        <w:rPr>
          <w:rFonts w:ascii="Arial" w:hAnsi="Arial" w:cs="Arial"/>
          <w:sz w:val="24"/>
          <w:szCs w:val="24"/>
        </w:rPr>
        <w:t xml:space="preserve"> has also retained the ability to </w:t>
      </w:r>
      <w:r w:rsidR="000810F3" w:rsidRPr="0060692F">
        <w:rPr>
          <w:rFonts w:ascii="Arial" w:hAnsi="Arial" w:cs="Arial"/>
          <w:sz w:val="24"/>
          <w:szCs w:val="24"/>
        </w:rPr>
        <w:t>use</w:t>
      </w:r>
      <w:r w:rsidR="001E183F" w:rsidRPr="0060692F">
        <w:rPr>
          <w:rFonts w:ascii="Arial" w:hAnsi="Arial" w:cs="Arial"/>
          <w:sz w:val="24"/>
          <w:szCs w:val="24"/>
        </w:rPr>
        <w:t xml:space="preserve"> a ‘simple’ caution</w:t>
      </w:r>
      <w:r w:rsidR="00A6123C" w:rsidRPr="0060692F">
        <w:rPr>
          <w:rFonts w:ascii="Arial" w:hAnsi="Arial" w:cs="Arial"/>
          <w:sz w:val="24"/>
          <w:szCs w:val="24"/>
        </w:rPr>
        <w:t xml:space="preserve"> (SC)</w:t>
      </w:r>
      <w:r w:rsidR="001E183F" w:rsidRPr="0060692F">
        <w:rPr>
          <w:rFonts w:ascii="Arial" w:hAnsi="Arial" w:cs="Arial"/>
          <w:sz w:val="24"/>
          <w:szCs w:val="24"/>
        </w:rPr>
        <w:t xml:space="preserve"> in specific circumstances</w:t>
      </w:r>
      <w:r w:rsidR="007C4FB8" w:rsidRPr="0060692F">
        <w:rPr>
          <w:rFonts w:ascii="Arial" w:hAnsi="Arial" w:cs="Arial"/>
          <w:sz w:val="24"/>
          <w:szCs w:val="24"/>
        </w:rPr>
        <w:t xml:space="preserve">. </w:t>
      </w:r>
      <w:r w:rsidR="00952892" w:rsidRPr="0060692F">
        <w:rPr>
          <w:rFonts w:ascii="Arial" w:hAnsi="Arial" w:cs="Arial"/>
          <w:sz w:val="24"/>
          <w:szCs w:val="24"/>
        </w:rPr>
        <w:t>Ho</w:t>
      </w:r>
      <w:r w:rsidR="00B558A1" w:rsidRPr="0060692F">
        <w:rPr>
          <w:rFonts w:ascii="Arial" w:hAnsi="Arial" w:cs="Arial"/>
          <w:sz w:val="24"/>
          <w:szCs w:val="24"/>
        </w:rPr>
        <w:t>m</w:t>
      </w:r>
      <w:r w:rsidR="00952892" w:rsidRPr="0060692F">
        <w:rPr>
          <w:rFonts w:ascii="Arial" w:hAnsi="Arial" w:cs="Arial"/>
          <w:sz w:val="24"/>
          <w:szCs w:val="24"/>
        </w:rPr>
        <w:t>e office outcome 22 are also</w:t>
      </w:r>
      <w:r w:rsidR="00532878" w:rsidRPr="0060692F">
        <w:rPr>
          <w:rFonts w:ascii="Arial" w:hAnsi="Arial" w:cs="Arial"/>
          <w:sz w:val="24"/>
          <w:szCs w:val="24"/>
        </w:rPr>
        <w:t xml:space="preserve"> out of court </w:t>
      </w:r>
      <w:r w:rsidR="00301BC3" w:rsidRPr="0060692F">
        <w:rPr>
          <w:rFonts w:ascii="Arial" w:hAnsi="Arial" w:cs="Arial"/>
          <w:sz w:val="24"/>
          <w:szCs w:val="24"/>
        </w:rPr>
        <w:t>resolutions</w:t>
      </w:r>
      <w:r w:rsidR="00952892" w:rsidRPr="0060692F">
        <w:rPr>
          <w:rFonts w:ascii="Arial" w:hAnsi="Arial" w:cs="Arial"/>
          <w:sz w:val="24"/>
          <w:szCs w:val="24"/>
        </w:rPr>
        <w:t xml:space="preserve"> used </w:t>
      </w:r>
      <w:r w:rsidR="00301BC3" w:rsidRPr="0060692F">
        <w:rPr>
          <w:rFonts w:ascii="Arial" w:hAnsi="Arial" w:cs="Arial"/>
          <w:sz w:val="24"/>
          <w:szCs w:val="24"/>
        </w:rPr>
        <w:t xml:space="preserve">principally </w:t>
      </w:r>
      <w:r w:rsidR="00952892" w:rsidRPr="0060692F">
        <w:rPr>
          <w:rFonts w:ascii="Arial" w:hAnsi="Arial" w:cs="Arial"/>
          <w:sz w:val="24"/>
          <w:szCs w:val="24"/>
        </w:rPr>
        <w:t>for rehabilit</w:t>
      </w:r>
      <w:r w:rsidR="00B558A1" w:rsidRPr="0060692F">
        <w:rPr>
          <w:rFonts w:ascii="Arial" w:hAnsi="Arial" w:cs="Arial"/>
          <w:sz w:val="24"/>
          <w:szCs w:val="24"/>
        </w:rPr>
        <w:t xml:space="preserve">ative or deferred </w:t>
      </w:r>
      <w:r w:rsidR="00532878" w:rsidRPr="0060692F">
        <w:rPr>
          <w:rFonts w:ascii="Arial" w:hAnsi="Arial" w:cs="Arial"/>
          <w:sz w:val="24"/>
          <w:szCs w:val="24"/>
        </w:rPr>
        <w:t>prosecution</w:t>
      </w:r>
      <w:r w:rsidR="00301BC3" w:rsidRPr="0060692F">
        <w:rPr>
          <w:rFonts w:ascii="Arial" w:hAnsi="Arial" w:cs="Arial"/>
          <w:sz w:val="24"/>
          <w:szCs w:val="24"/>
        </w:rPr>
        <w:t xml:space="preserve"> of children and young people</w:t>
      </w:r>
      <w:r w:rsidR="00532878" w:rsidRPr="0060692F">
        <w:rPr>
          <w:rFonts w:ascii="Arial" w:hAnsi="Arial" w:cs="Arial"/>
          <w:sz w:val="24"/>
          <w:szCs w:val="24"/>
        </w:rPr>
        <w:t xml:space="preserve">.  </w:t>
      </w:r>
      <w:r w:rsidR="007C4FB8" w:rsidRPr="0060692F">
        <w:rPr>
          <w:rFonts w:ascii="Arial" w:hAnsi="Arial" w:cs="Arial"/>
          <w:sz w:val="24"/>
          <w:szCs w:val="24"/>
        </w:rPr>
        <w:t>Further information is available in the NPCC two-tier briefing pack (see Appendix B)</w:t>
      </w:r>
      <w:r w:rsidR="001E183F" w:rsidRPr="0060692F">
        <w:rPr>
          <w:rFonts w:ascii="Arial" w:hAnsi="Arial" w:cs="Arial"/>
          <w:sz w:val="24"/>
          <w:szCs w:val="24"/>
        </w:rPr>
        <w:t>.</w:t>
      </w:r>
    </w:p>
    <w:p w14:paraId="029CD800" w14:textId="77777777" w:rsidR="00F30E8B" w:rsidRPr="009C5715" w:rsidRDefault="00F30E8B" w:rsidP="00F30E8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6171EBD" w14:textId="77777777" w:rsidR="004F353C" w:rsidRPr="009C5715" w:rsidRDefault="004F353C" w:rsidP="00F30E8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0030EFB" w14:textId="77777777" w:rsidR="00B540F1" w:rsidRPr="00D51C64" w:rsidRDefault="00B540F1" w:rsidP="00B540F1">
      <w:pPr>
        <w:pStyle w:val="ListParagraph"/>
        <w:numPr>
          <w:ilvl w:val="0"/>
          <w:numId w:val="1"/>
        </w:numPr>
        <w:spacing w:after="0" w:line="240" w:lineRule="auto"/>
        <w:rPr>
          <w:rStyle w:val="IntenseReference"/>
        </w:rPr>
      </w:pPr>
      <w:r w:rsidRPr="00D51C64">
        <w:rPr>
          <w:rStyle w:val="IntenseReference"/>
        </w:rPr>
        <w:t>PURPOSE</w:t>
      </w:r>
    </w:p>
    <w:p w14:paraId="20628741" w14:textId="77777777" w:rsidR="00A15575" w:rsidRPr="009C5715" w:rsidRDefault="00A15575" w:rsidP="00B26AF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EEB9ACE" w14:textId="21C82928" w:rsidR="00A15575" w:rsidRPr="009C5715" w:rsidRDefault="00A15575" w:rsidP="0016400E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>Hertfordshire Constabulary recognise</w:t>
      </w:r>
      <w:r w:rsidR="008C1DAA" w:rsidRPr="009C5715">
        <w:rPr>
          <w:rFonts w:ascii="Arial" w:hAnsi="Arial" w:cs="Arial"/>
          <w:sz w:val="24"/>
          <w:szCs w:val="24"/>
        </w:rPr>
        <w:t>s</w:t>
      </w:r>
      <w:r w:rsidRPr="009C5715">
        <w:rPr>
          <w:rFonts w:ascii="Arial" w:hAnsi="Arial" w:cs="Arial"/>
          <w:sz w:val="24"/>
          <w:szCs w:val="24"/>
        </w:rPr>
        <w:t xml:space="preserve"> and value</w:t>
      </w:r>
      <w:r w:rsidR="008C1DAA" w:rsidRPr="009C5715">
        <w:rPr>
          <w:rFonts w:ascii="Arial" w:hAnsi="Arial" w:cs="Arial"/>
          <w:sz w:val="24"/>
          <w:szCs w:val="24"/>
        </w:rPr>
        <w:t>s</w:t>
      </w:r>
      <w:r w:rsidRPr="009C5715">
        <w:rPr>
          <w:rFonts w:ascii="Arial" w:hAnsi="Arial" w:cs="Arial"/>
          <w:sz w:val="24"/>
          <w:szCs w:val="24"/>
        </w:rPr>
        <w:t xml:space="preserve"> the role of </w:t>
      </w:r>
      <w:r w:rsidRPr="00180FC9">
        <w:rPr>
          <w:rFonts w:ascii="Arial" w:hAnsi="Arial" w:cs="Arial"/>
          <w:sz w:val="24"/>
          <w:szCs w:val="24"/>
        </w:rPr>
        <w:t>OoC</w:t>
      </w:r>
      <w:r w:rsidR="00E81161" w:rsidRPr="00180FC9">
        <w:rPr>
          <w:rFonts w:ascii="Arial" w:hAnsi="Arial" w:cs="Arial"/>
          <w:sz w:val="24"/>
          <w:szCs w:val="24"/>
        </w:rPr>
        <w:t>R</w:t>
      </w:r>
      <w:r w:rsidRPr="009C5715">
        <w:rPr>
          <w:rFonts w:ascii="Arial" w:hAnsi="Arial" w:cs="Arial"/>
          <w:sz w:val="24"/>
          <w:szCs w:val="24"/>
        </w:rPr>
        <w:t xml:space="preserve">s in </w:t>
      </w:r>
      <w:r w:rsidR="005B791C" w:rsidRPr="009C5715">
        <w:rPr>
          <w:rFonts w:ascii="Arial" w:hAnsi="Arial" w:cs="Arial"/>
          <w:sz w:val="24"/>
          <w:szCs w:val="24"/>
        </w:rPr>
        <w:t>check</w:t>
      </w:r>
      <w:r w:rsidRPr="009C5715">
        <w:rPr>
          <w:rFonts w:ascii="Arial" w:hAnsi="Arial" w:cs="Arial"/>
          <w:sz w:val="24"/>
          <w:szCs w:val="24"/>
        </w:rPr>
        <w:t xml:space="preserve">ing that the police deal with </w:t>
      </w:r>
      <w:r w:rsidR="00180FC9" w:rsidRPr="009C5715">
        <w:rPr>
          <w:rFonts w:ascii="Arial" w:hAnsi="Arial" w:cs="Arial"/>
          <w:sz w:val="24"/>
          <w:szCs w:val="24"/>
        </w:rPr>
        <w:t>lower-level</w:t>
      </w:r>
      <w:r w:rsidRPr="009C5715">
        <w:rPr>
          <w:rFonts w:ascii="Arial" w:hAnsi="Arial" w:cs="Arial"/>
          <w:sz w:val="24"/>
          <w:szCs w:val="24"/>
        </w:rPr>
        <w:t xml:space="preserve"> crime and anti-social behaviour incidents quickly and proportionately</w:t>
      </w:r>
      <w:r w:rsidR="008074A3">
        <w:rPr>
          <w:rFonts w:ascii="Arial" w:hAnsi="Arial" w:cs="Arial"/>
          <w:sz w:val="24"/>
          <w:szCs w:val="24"/>
        </w:rPr>
        <w:t>, minimising institutional delay</w:t>
      </w:r>
      <w:r w:rsidR="00584EAE" w:rsidRPr="009C5715">
        <w:rPr>
          <w:rFonts w:ascii="Arial" w:hAnsi="Arial" w:cs="Arial"/>
          <w:sz w:val="24"/>
          <w:szCs w:val="24"/>
        </w:rPr>
        <w:t xml:space="preserve"> and, </w:t>
      </w:r>
      <w:r w:rsidR="004F353C" w:rsidRPr="009C5715">
        <w:rPr>
          <w:rFonts w:ascii="Arial" w:hAnsi="Arial" w:cs="Arial"/>
          <w:sz w:val="24"/>
          <w:szCs w:val="24"/>
        </w:rPr>
        <w:t>where a CR is utilised</w:t>
      </w:r>
      <w:r w:rsidR="00584EAE" w:rsidRPr="009C5715">
        <w:rPr>
          <w:rFonts w:ascii="Arial" w:hAnsi="Arial" w:cs="Arial"/>
          <w:sz w:val="24"/>
          <w:szCs w:val="24"/>
        </w:rPr>
        <w:t>,</w:t>
      </w:r>
      <w:r w:rsidRPr="009C5715">
        <w:rPr>
          <w:rFonts w:ascii="Arial" w:hAnsi="Arial" w:cs="Arial"/>
          <w:sz w:val="24"/>
          <w:szCs w:val="24"/>
        </w:rPr>
        <w:t xml:space="preserve"> without unnecessarily criminalising individuals. </w:t>
      </w:r>
    </w:p>
    <w:p w14:paraId="2F9EDB01" w14:textId="77777777" w:rsidR="009A043A" w:rsidRPr="009C5715" w:rsidRDefault="009A043A" w:rsidP="009A043A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14:paraId="7C448D1A" w14:textId="3F3FDFDD" w:rsidR="009A043A" w:rsidRPr="009C5715" w:rsidRDefault="009A043A" w:rsidP="009A043A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 xml:space="preserve">The over-arching aim of the </w:t>
      </w:r>
      <w:r w:rsidR="009C5715">
        <w:rPr>
          <w:rFonts w:ascii="Arial" w:hAnsi="Arial" w:cs="Arial"/>
          <w:sz w:val="24"/>
          <w:szCs w:val="24"/>
        </w:rPr>
        <w:t xml:space="preserve">scrutiny </w:t>
      </w:r>
      <w:r w:rsidRPr="009C5715">
        <w:rPr>
          <w:rFonts w:ascii="Arial" w:hAnsi="Arial" w:cs="Arial"/>
          <w:sz w:val="24"/>
          <w:szCs w:val="24"/>
        </w:rPr>
        <w:t xml:space="preserve">panel is to provide reassurance to the Police and Crime Commissioner </w:t>
      </w:r>
      <w:r w:rsidR="000A2946" w:rsidRPr="009C5715">
        <w:rPr>
          <w:rFonts w:ascii="Arial" w:hAnsi="Arial" w:cs="Arial"/>
          <w:sz w:val="24"/>
          <w:szCs w:val="24"/>
        </w:rPr>
        <w:t xml:space="preserve">(PCC) </w:t>
      </w:r>
      <w:r w:rsidRPr="009C5715">
        <w:rPr>
          <w:rFonts w:ascii="Arial" w:hAnsi="Arial" w:cs="Arial"/>
          <w:sz w:val="24"/>
          <w:szCs w:val="24"/>
        </w:rPr>
        <w:t>and the Chief Constable that the use of non</w:t>
      </w:r>
      <w:r w:rsidR="000A2946" w:rsidRPr="009C5715">
        <w:rPr>
          <w:rFonts w:ascii="Arial" w:hAnsi="Arial" w:cs="Arial"/>
          <w:sz w:val="24"/>
          <w:szCs w:val="24"/>
        </w:rPr>
        <w:t>-</w:t>
      </w:r>
      <w:r w:rsidRPr="009C5715">
        <w:rPr>
          <w:rFonts w:ascii="Arial" w:hAnsi="Arial" w:cs="Arial"/>
          <w:sz w:val="24"/>
          <w:szCs w:val="24"/>
        </w:rPr>
        <w:t xml:space="preserve">charge outcomes </w:t>
      </w:r>
      <w:r w:rsidR="000A2946" w:rsidRPr="009C5715">
        <w:rPr>
          <w:rFonts w:ascii="Arial" w:hAnsi="Arial" w:cs="Arial"/>
          <w:sz w:val="24"/>
          <w:szCs w:val="24"/>
        </w:rPr>
        <w:t xml:space="preserve">is </w:t>
      </w:r>
      <w:r w:rsidRPr="009C5715">
        <w:rPr>
          <w:rFonts w:ascii="Arial" w:hAnsi="Arial" w:cs="Arial"/>
          <w:sz w:val="24"/>
          <w:szCs w:val="24"/>
        </w:rPr>
        <w:t>appropriate, ethical and compl</w:t>
      </w:r>
      <w:r w:rsidR="00996EFF" w:rsidRPr="009C5715">
        <w:rPr>
          <w:rFonts w:ascii="Arial" w:hAnsi="Arial" w:cs="Arial"/>
          <w:sz w:val="24"/>
          <w:szCs w:val="24"/>
        </w:rPr>
        <w:t>ies</w:t>
      </w:r>
      <w:r w:rsidRPr="009C5715">
        <w:rPr>
          <w:rFonts w:ascii="Arial" w:hAnsi="Arial" w:cs="Arial"/>
          <w:sz w:val="24"/>
          <w:szCs w:val="24"/>
        </w:rPr>
        <w:t xml:space="preserve"> with the </w:t>
      </w:r>
      <w:r w:rsidR="00A6123C" w:rsidRPr="009C5715">
        <w:rPr>
          <w:rFonts w:ascii="Arial" w:hAnsi="Arial" w:cs="Arial"/>
          <w:sz w:val="24"/>
          <w:szCs w:val="24"/>
        </w:rPr>
        <w:t>n</w:t>
      </w:r>
      <w:r w:rsidRPr="009C5715">
        <w:rPr>
          <w:rFonts w:ascii="Arial" w:hAnsi="Arial" w:cs="Arial"/>
          <w:sz w:val="24"/>
          <w:szCs w:val="24"/>
        </w:rPr>
        <w:t xml:space="preserve">ational </w:t>
      </w:r>
      <w:r w:rsidR="00A6123C" w:rsidRPr="009C5715">
        <w:rPr>
          <w:rFonts w:ascii="Arial" w:hAnsi="Arial" w:cs="Arial"/>
          <w:sz w:val="24"/>
          <w:szCs w:val="24"/>
        </w:rPr>
        <w:t>NPCC f</w:t>
      </w:r>
      <w:r w:rsidRPr="009C5715">
        <w:rPr>
          <w:rFonts w:ascii="Arial" w:hAnsi="Arial" w:cs="Arial"/>
          <w:sz w:val="24"/>
          <w:szCs w:val="24"/>
        </w:rPr>
        <w:t>ramework. The use of these outcomes must support strategic aims whilst maintaining public confidence.</w:t>
      </w:r>
    </w:p>
    <w:p w14:paraId="6CE6132E" w14:textId="77777777" w:rsidR="008C1DAA" w:rsidRPr="009C5715" w:rsidRDefault="008C1DAA" w:rsidP="008C1DAA">
      <w:pPr>
        <w:pStyle w:val="ListParagraph"/>
        <w:rPr>
          <w:rFonts w:ascii="Arial" w:hAnsi="Arial" w:cs="Arial"/>
          <w:sz w:val="24"/>
          <w:szCs w:val="24"/>
        </w:rPr>
      </w:pPr>
    </w:p>
    <w:p w14:paraId="517ACBEA" w14:textId="2DE2EDD2" w:rsidR="008C1DAA" w:rsidRPr="009C5715" w:rsidRDefault="008C1DAA" w:rsidP="008C1DA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>The Panel</w:t>
      </w:r>
      <w:r w:rsidR="00521632">
        <w:rPr>
          <w:rFonts w:ascii="Arial" w:hAnsi="Arial" w:cs="Arial"/>
          <w:sz w:val="24"/>
          <w:szCs w:val="24"/>
        </w:rPr>
        <w:t xml:space="preserve"> meets quarterly and</w:t>
      </w:r>
      <w:r w:rsidRPr="009C5715">
        <w:rPr>
          <w:rFonts w:ascii="Arial" w:hAnsi="Arial" w:cs="Arial"/>
          <w:sz w:val="24"/>
          <w:szCs w:val="24"/>
        </w:rPr>
        <w:t xml:space="preserve"> acts independently to review a selection of </w:t>
      </w:r>
      <w:r w:rsidR="00D011E6" w:rsidRPr="009C5715">
        <w:rPr>
          <w:rFonts w:ascii="Arial" w:hAnsi="Arial" w:cs="Arial"/>
          <w:sz w:val="24"/>
          <w:szCs w:val="24"/>
        </w:rPr>
        <w:t>anonymised</w:t>
      </w:r>
      <w:r w:rsidRPr="009C5715">
        <w:rPr>
          <w:rFonts w:ascii="Arial" w:hAnsi="Arial" w:cs="Arial"/>
          <w:sz w:val="24"/>
          <w:szCs w:val="24"/>
        </w:rPr>
        <w:t xml:space="preserve"> cases that have been concluded by </w:t>
      </w:r>
      <w:r w:rsidRPr="00180FC9">
        <w:rPr>
          <w:rFonts w:ascii="Arial" w:hAnsi="Arial" w:cs="Arial"/>
          <w:sz w:val="24"/>
          <w:szCs w:val="24"/>
        </w:rPr>
        <w:t>an OoC</w:t>
      </w:r>
      <w:r w:rsidR="00E81161" w:rsidRPr="00180FC9">
        <w:rPr>
          <w:rFonts w:ascii="Arial" w:hAnsi="Arial" w:cs="Arial"/>
          <w:sz w:val="24"/>
          <w:szCs w:val="24"/>
        </w:rPr>
        <w:t>R</w:t>
      </w:r>
      <w:r w:rsidRPr="009C5715">
        <w:rPr>
          <w:rFonts w:ascii="Arial" w:hAnsi="Arial" w:cs="Arial"/>
          <w:sz w:val="24"/>
          <w:szCs w:val="24"/>
        </w:rPr>
        <w:t xml:space="preserve">; </w:t>
      </w:r>
      <w:r w:rsidR="0088517E" w:rsidRPr="009C5715">
        <w:rPr>
          <w:rFonts w:ascii="Arial" w:hAnsi="Arial" w:cs="Arial"/>
          <w:sz w:val="24"/>
          <w:szCs w:val="24"/>
        </w:rPr>
        <w:t>the police or the Crown Prosecution Service (CPS) may have directed the disposal decision</w:t>
      </w:r>
      <w:r w:rsidRPr="009C5715">
        <w:rPr>
          <w:rFonts w:ascii="Arial" w:hAnsi="Arial" w:cs="Arial"/>
          <w:sz w:val="24"/>
          <w:szCs w:val="24"/>
        </w:rPr>
        <w:t>.</w:t>
      </w:r>
    </w:p>
    <w:p w14:paraId="6EEDA1C1" w14:textId="77777777" w:rsidR="00C959F4" w:rsidRPr="009C5715" w:rsidRDefault="00C959F4" w:rsidP="00C959F4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14:paraId="182FAD45" w14:textId="20ED104C" w:rsidR="00D46D01" w:rsidRDefault="00180FC9" w:rsidP="005A424C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04D03">
        <w:rPr>
          <w:rFonts w:ascii="Arial" w:hAnsi="Arial" w:cs="Arial"/>
          <w:sz w:val="24"/>
          <w:szCs w:val="24"/>
        </w:rPr>
        <w:t>To</w:t>
      </w:r>
      <w:r w:rsidR="005A424C" w:rsidRPr="00904D03">
        <w:rPr>
          <w:rFonts w:ascii="Arial" w:hAnsi="Arial" w:cs="Arial"/>
          <w:sz w:val="24"/>
          <w:szCs w:val="24"/>
        </w:rPr>
        <w:t xml:space="preserve"> achieve its overarching aim, the panel will review </w:t>
      </w:r>
      <w:proofErr w:type="gramStart"/>
      <w:r w:rsidR="005A424C" w:rsidRPr="00904D03">
        <w:rPr>
          <w:rFonts w:ascii="Arial" w:hAnsi="Arial" w:cs="Arial"/>
          <w:sz w:val="24"/>
          <w:szCs w:val="24"/>
        </w:rPr>
        <w:t>a number of</w:t>
      </w:r>
      <w:proofErr w:type="gramEnd"/>
      <w:r w:rsidR="005A424C" w:rsidRPr="00904D03">
        <w:rPr>
          <w:rFonts w:ascii="Arial" w:hAnsi="Arial" w:cs="Arial"/>
          <w:sz w:val="24"/>
          <w:szCs w:val="24"/>
        </w:rPr>
        <w:t xml:space="preserve"> independently selected cases from all the non-charge options: CR, SC</w:t>
      </w:r>
      <w:r w:rsidR="00F76FAA">
        <w:rPr>
          <w:rFonts w:ascii="Arial" w:hAnsi="Arial" w:cs="Arial"/>
          <w:sz w:val="24"/>
          <w:szCs w:val="24"/>
        </w:rPr>
        <w:t>, CC</w:t>
      </w:r>
      <w:r w:rsidR="005A424C" w:rsidRPr="00904D03">
        <w:rPr>
          <w:rFonts w:ascii="Arial" w:hAnsi="Arial" w:cs="Arial"/>
          <w:sz w:val="24"/>
          <w:szCs w:val="24"/>
        </w:rPr>
        <w:t xml:space="preserve"> and </w:t>
      </w:r>
      <w:r w:rsidR="00F76FAA">
        <w:rPr>
          <w:rFonts w:ascii="Arial" w:hAnsi="Arial" w:cs="Arial"/>
          <w:sz w:val="24"/>
          <w:szCs w:val="24"/>
        </w:rPr>
        <w:t>outcome 22</w:t>
      </w:r>
      <w:r w:rsidR="005A424C" w:rsidRPr="00904D03">
        <w:rPr>
          <w:rFonts w:ascii="Arial" w:hAnsi="Arial" w:cs="Arial"/>
          <w:sz w:val="24"/>
          <w:szCs w:val="24"/>
        </w:rPr>
        <w:t xml:space="preserve"> (youth and adult). The cases will be selected by the chair </w:t>
      </w:r>
      <w:r w:rsidRPr="00904D03">
        <w:rPr>
          <w:rFonts w:ascii="Arial" w:hAnsi="Arial" w:cs="Arial"/>
          <w:sz w:val="24"/>
          <w:szCs w:val="24"/>
        </w:rPr>
        <w:t>to</w:t>
      </w:r>
      <w:r w:rsidR="00521632" w:rsidRPr="00904D03">
        <w:rPr>
          <w:rFonts w:ascii="Arial" w:hAnsi="Arial" w:cs="Arial"/>
          <w:sz w:val="24"/>
          <w:szCs w:val="24"/>
        </w:rPr>
        <w:t xml:space="preserve"> contribute to transparency and facilitate improvement in the procedural justice framework.</w:t>
      </w:r>
      <w:r w:rsidR="00797721">
        <w:rPr>
          <w:rFonts w:ascii="Arial" w:hAnsi="Arial" w:cs="Arial"/>
          <w:sz w:val="24"/>
          <w:szCs w:val="24"/>
        </w:rPr>
        <w:t xml:space="preserve"> </w:t>
      </w:r>
      <w:r w:rsidR="00487EEF">
        <w:rPr>
          <w:rFonts w:ascii="Arial" w:hAnsi="Arial" w:cs="Arial"/>
          <w:sz w:val="24"/>
          <w:szCs w:val="24"/>
        </w:rPr>
        <w:t xml:space="preserve">This will take into consideration the new requirements for youth justice about knife crime. </w:t>
      </w:r>
    </w:p>
    <w:p w14:paraId="7816E710" w14:textId="77777777" w:rsidR="00D46D01" w:rsidRPr="00D46D01" w:rsidRDefault="00D46D01" w:rsidP="00D46D01">
      <w:pPr>
        <w:pStyle w:val="ListParagraph"/>
        <w:rPr>
          <w:rFonts w:ascii="Arial" w:hAnsi="Arial" w:cs="Arial"/>
          <w:sz w:val="24"/>
          <w:szCs w:val="24"/>
        </w:rPr>
      </w:pPr>
    </w:p>
    <w:p w14:paraId="61BE2D51" w14:textId="2707BF87" w:rsidR="005A424C" w:rsidRPr="00F737AD" w:rsidRDefault="00D46D01" w:rsidP="00F737A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737AD">
        <w:rPr>
          <w:rFonts w:ascii="Arial" w:hAnsi="Arial" w:cs="Arial"/>
          <w:sz w:val="24"/>
          <w:szCs w:val="24"/>
        </w:rPr>
        <w:tab/>
      </w:r>
      <w:r w:rsidRPr="00F737AD">
        <w:rPr>
          <w:rFonts w:ascii="Arial" w:hAnsi="Arial" w:cs="Arial"/>
          <w:sz w:val="24"/>
          <w:szCs w:val="24"/>
        </w:rPr>
        <w:tab/>
      </w:r>
      <w:r w:rsidRPr="00F737AD">
        <w:rPr>
          <w:rFonts w:ascii="Arial" w:hAnsi="Arial" w:cs="Arial"/>
          <w:sz w:val="24"/>
          <w:szCs w:val="24"/>
        </w:rPr>
        <w:tab/>
      </w:r>
    </w:p>
    <w:p w14:paraId="55067136" w14:textId="77777777" w:rsidR="008C1DAA" w:rsidRPr="00D46D01" w:rsidRDefault="008C1DAA" w:rsidP="00D46D01">
      <w:pPr>
        <w:ind w:left="360"/>
        <w:rPr>
          <w:rFonts w:ascii="Arial" w:hAnsi="Arial" w:cs="Arial"/>
          <w:sz w:val="24"/>
          <w:szCs w:val="24"/>
        </w:rPr>
      </w:pPr>
    </w:p>
    <w:p w14:paraId="7331FEAE" w14:textId="77777777" w:rsidR="0016400E" w:rsidRDefault="0016400E" w:rsidP="0016400E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 xml:space="preserve">The </w:t>
      </w:r>
      <w:r w:rsidR="009C5715">
        <w:rPr>
          <w:rFonts w:ascii="Arial" w:hAnsi="Arial" w:cs="Arial"/>
          <w:sz w:val="24"/>
          <w:szCs w:val="24"/>
        </w:rPr>
        <w:t xml:space="preserve">scrutiny </w:t>
      </w:r>
      <w:r w:rsidRPr="009C5715">
        <w:rPr>
          <w:rFonts w:ascii="Arial" w:hAnsi="Arial" w:cs="Arial"/>
          <w:sz w:val="24"/>
          <w:szCs w:val="24"/>
        </w:rPr>
        <w:t>panel</w:t>
      </w:r>
      <w:r w:rsidR="000A2946" w:rsidRPr="009C5715">
        <w:rPr>
          <w:rFonts w:ascii="Arial" w:hAnsi="Arial" w:cs="Arial"/>
          <w:sz w:val="24"/>
          <w:szCs w:val="24"/>
        </w:rPr>
        <w:t>’s role</w:t>
      </w:r>
      <w:r w:rsidRPr="009C5715">
        <w:rPr>
          <w:rFonts w:ascii="Arial" w:hAnsi="Arial" w:cs="Arial"/>
          <w:sz w:val="24"/>
          <w:szCs w:val="24"/>
        </w:rPr>
        <w:t xml:space="preserve"> is not to re-judge the cases but to assess the process and decision making, offer a view on the use of the disposal and to identify any learning to assist the force to drive improvement.</w:t>
      </w:r>
    </w:p>
    <w:p w14:paraId="76D5F57E" w14:textId="77777777" w:rsidR="00802BF1" w:rsidRPr="00802BF1" w:rsidRDefault="00802BF1" w:rsidP="00802BF1">
      <w:pPr>
        <w:pStyle w:val="ListParagraph"/>
        <w:rPr>
          <w:rFonts w:ascii="Arial" w:hAnsi="Arial" w:cs="Arial"/>
          <w:sz w:val="24"/>
          <w:szCs w:val="24"/>
        </w:rPr>
      </w:pPr>
    </w:p>
    <w:p w14:paraId="0DCC6F49" w14:textId="49E89FDF" w:rsidR="00802BF1" w:rsidRPr="00180FC9" w:rsidRDefault="00802BF1" w:rsidP="0016400E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80FC9">
        <w:rPr>
          <w:rFonts w:ascii="Arial" w:hAnsi="Arial" w:cs="Arial"/>
          <w:sz w:val="24"/>
          <w:szCs w:val="24"/>
        </w:rPr>
        <w:t xml:space="preserve">The scrutiny panel will seek to </w:t>
      </w:r>
      <w:r w:rsidR="001C79EC" w:rsidRPr="00180FC9">
        <w:rPr>
          <w:rFonts w:ascii="Arial" w:hAnsi="Arial" w:cs="Arial"/>
          <w:sz w:val="24"/>
          <w:szCs w:val="24"/>
        </w:rPr>
        <w:t>ascertain</w:t>
      </w:r>
      <w:r w:rsidRPr="00180FC9">
        <w:rPr>
          <w:rFonts w:ascii="Arial" w:hAnsi="Arial" w:cs="Arial"/>
          <w:sz w:val="24"/>
          <w:szCs w:val="24"/>
        </w:rPr>
        <w:t xml:space="preserve"> that </w:t>
      </w:r>
      <w:r w:rsidR="00DE6263" w:rsidRPr="00180FC9">
        <w:rPr>
          <w:rFonts w:ascii="Arial" w:hAnsi="Arial" w:cs="Arial"/>
          <w:sz w:val="24"/>
          <w:szCs w:val="24"/>
        </w:rPr>
        <w:t>any</w:t>
      </w:r>
      <w:r w:rsidRPr="00180FC9">
        <w:rPr>
          <w:rFonts w:ascii="Arial" w:hAnsi="Arial" w:cs="Arial"/>
          <w:sz w:val="24"/>
          <w:szCs w:val="24"/>
        </w:rPr>
        <w:t xml:space="preserve"> victim </w:t>
      </w:r>
      <w:r w:rsidR="00DD612D" w:rsidRPr="00180FC9">
        <w:rPr>
          <w:rFonts w:ascii="Arial" w:hAnsi="Arial" w:cs="Arial"/>
          <w:sz w:val="24"/>
          <w:szCs w:val="24"/>
        </w:rPr>
        <w:t>has been listened to</w:t>
      </w:r>
      <w:r w:rsidR="009B3781" w:rsidRPr="00180FC9">
        <w:rPr>
          <w:rFonts w:ascii="Arial" w:hAnsi="Arial" w:cs="Arial"/>
          <w:sz w:val="24"/>
          <w:szCs w:val="24"/>
        </w:rPr>
        <w:t>,</w:t>
      </w:r>
      <w:r w:rsidR="00DD612D" w:rsidRPr="00180FC9">
        <w:rPr>
          <w:rFonts w:ascii="Arial" w:hAnsi="Arial" w:cs="Arial"/>
          <w:sz w:val="24"/>
          <w:szCs w:val="24"/>
        </w:rPr>
        <w:t xml:space="preserve"> </w:t>
      </w:r>
      <w:r w:rsidR="00D87319" w:rsidRPr="00180FC9">
        <w:rPr>
          <w:rFonts w:ascii="Arial" w:hAnsi="Arial" w:cs="Arial"/>
          <w:sz w:val="24"/>
          <w:szCs w:val="24"/>
        </w:rPr>
        <w:t xml:space="preserve">their opinions </w:t>
      </w:r>
      <w:r w:rsidR="00A857E8" w:rsidRPr="00180FC9">
        <w:rPr>
          <w:rFonts w:ascii="Arial" w:hAnsi="Arial" w:cs="Arial"/>
          <w:sz w:val="24"/>
          <w:szCs w:val="24"/>
        </w:rPr>
        <w:t xml:space="preserve">considered </w:t>
      </w:r>
      <w:r w:rsidR="001C79EC" w:rsidRPr="00180FC9">
        <w:rPr>
          <w:rFonts w:ascii="Arial" w:hAnsi="Arial" w:cs="Arial"/>
          <w:sz w:val="24"/>
          <w:szCs w:val="24"/>
        </w:rPr>
        <w:t xml:space="preserve">during the process, and </w:t>
      </w:r>
      <w:r w:rsidR="00192666" w:rsidRPr="00180FC9">
        <w:rPr>
          <w:rFonts w:ascii="Arial" w:hAnsi="Arial" w:cs="Arial"/>
          <w:sz w:val="24"/>
          <w:szCs w:val="24"/>
        </w:rPr>
        <w:t xml:space="preserve">explanation given when </w:t>
      </w:r>
      <w:r w:rsidR="00D43D40" w:rsidRPr="00180FC9">
        <w:rPr>
          <w:rFonts w:ascii="Arial" w:hAnsi="Arial" w:cs="Arial"/>
          <w:sz w:val="24"/>
          <w:szCs w:val="24"/>
        </w:rPr>
        <w:t xml:space="preserve">this has been over-ridden. </w:t>
      </w:r>
    </w:p>
    <w:p w14:paraId="60043FC9" w14:textId="77777777" w:rsidR="0016400E" w:rsidRPr="009C5715" w:rsidRDefault="0016400E" w:rsidP="0016400E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14:paraId="1E0FF57D" w14:textId="2F5ED81A" w:rsidR="0042021B" w:rsidRPr="009C5715" w:rsidRDefault="005242A2" w:rsidP="00996EFF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panel will determine in each case whether </w:t>
      </w:r>
      <w:r w:rsidR="004C0978" w:rsidRPr="009C5715">
        <w:rPr>
          <w:rFonts w:ascii="Arial" w:hAnsi="Arial" w:cs="Arial"/>
          <w:sz w:val="24"/>
          <w:szCs w:val="24"/>
        </w:rPr>
        <w:t xml:space="preserve">the disposal was appropriately used according to </w:t>
      </w:r>
      <w:r w:rsidR="009C5715">
        <w:rPr>
          <w:rFonts w:ascii="Arial" w:hAnsi="Arial" w:cs="Arial"/>
          <w:sz w:val="24"/>
          <w:szCs w:val="24"/>
        </w:rPr>
        <w:t>l</w:t>
      </w:r>
      <w:r w:rsidR="004C0978" w:rsidRPr="009C5715">
        <w:rPr>
          <w:rFonts w:ascii="Arial" w:hAnsi="Arial" w:cs="Arial"/>
          <w:sz w:val="24"/>
          <w:szCs w:val="24"/>
        </w:rPr>
        <w:t>aw and in accordance with national and local protocol</w:t>
      </w:r>
      <w:r w:rsidR="00FB392D" w:rsidRPr="009C5715">
        <w:rPr>
          <w:rFonts w:ascii="Arial" w:hAnsi="Arial" w:cs="Arial"/>
          <w:sz w:val="24"/>
          <w:szCs w:val="24"/>
        </w:rPr>
        <w:t>s</w:t>
      </w:r>
      <w:r w:rsidR="0042021B" w:rsidRPr="009C5715">
        <w:rPr>
          <w:rFonts w:ascii="Arial" w:hAnsi="Arial" w:cs="Arial"/>
          <w:sz w:val="24"/>
          <w:szCs w:val="24"/>
        </w:rPr>
        <w:t>, according to the evidence available to the decision maker at the time.</w:t>
      </w:r>
      <w:r w:rsidR="00996EFF" w:rsidRPr="009C5715">
        <w:rPr>
          <w:rFonts w:ascii="Arial" w:hAnsi="Arial" w:cs="Arial"/>
          <w:sz w:val="24"/>
          <w:szCs w:val="24"/>
        </w:rPr>
        <w:t xml:space="preserve"> </w:t>
      </w:r>
      <w:r w:rsidR="0042021B" w:rsidRPr="009C5715">
        <w:rPr>
          <w:rFonts w:ascii="Arial" w:hAnsi="Arial" w:cs="Arial"/>
          <w:sz w:val="24"/>
          <w:szCs w:val="24"/>
        </w:rPr>
        <w:t xml:space="preserve">The </w:t>
      </w:r>
      <w:r w:rsidR="009C5715">
        <w:rPr>
          <w:rFonts w:ascii="Arial" w:hAnsi="Arial" w:cs="Arial"/>
          <w:sz w:val="24"/>
          <w:szCs w:val="24"/>
        </w:rPr>
        <w:t>scrutiny p</w:t>
      </w:r>
      <w:r w:rsidR="0042021B" w:rsidRPr="009C5715">
        <w:rPr>
          <w:rFonts w:ascii="Arial" w:hAnsi="Arial" w:cs="Arial"/>
          <w:sz w:val="24"/>
          <w:szCs w:val="24"/>
        </w:rPr>
        <w:t xml:space="preserve">anel will choose one of the </w:t>
      </w:r>
      <w:r w:rsidR="00FB392D" w:rsidRPr="009C5715">
        <w:rPr>
          <w:rFonts w:ascii="Arial" w:hAnsi="Arial" w:cs="Arial"/>
          <w:sz w:val="24"/>
          <w:szCs w:val="24"/>
        </w:rPr>
        <w:t xml:space="preserve">following </w:t>
      </w:r>
      <w:r w:rsidR="0042021B" w:rsidRPr="009C5715">
        <w:rPr>
          <w:rFonts w:ascii="Arial" w:hAnsi="Arial" w:cs="Arial"/>
          <w:sz w:val="24"/>
          <w:szCs w:val="24"/>
        </w:rPr>
        <w:t>four options for each case:</w:t>
      </w:r>
    </w:p>
    <w:p w14:paraId="65496C5D" w14:textId="77777777" w:rsidR="0042021B" w:rsidRPr="009C5715" w:rsidRDefault="0042021B" w:rsidP="0042021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>(1) Appropriate and consistent with Hertfordshire Constabulary policies</w:t>
      </w:r>
      <w:r w:rsidR="009C5715">
        <w:rPr>
          <w:rFonts w:ascii="Arial" w:hAnsi="Arial" w:cs="Arial"/>
          <w:sz w:val="24"/>
          <w:szCs w:val="24"/>
        </w:rPr>
        <w:t xml:space="preserve"> and or </w:t>
      </w:r>
      <w:r w:rsidRPr="009C5715">
        <w:rPr>
          <w:rFonts w:ascii="Arial" w:hAnsi="Arial" w:cs="Arial"/>
          <w:sz w:val="24"/>
          <w:szCs w:val="24"/>
        </w:rPr>
        <w:t>the CPS Code for Crown Prosecutors</w:t>
      </w:r>
    </w:p>
    <w:p w14:paraId="4CCF0F37" w14:textId="77777777" w:rsidR="0042021B" w:rsidRPr="009C5715" w:rsidRDefault="0042021B" w:rsidP="0042021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>(2) Appropriate but with observations</w:t>
      </w:r>
    </w:p>
    <w:p w14:paraId="3E878C3E" w14:textId="77777777" w:rsidR="0042021B" w:rsidRPr="009C5715" w:rsidRDefault="0042021B" w:rsidP="0042021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>(3) Inappropriate and</w:t>
      </w:r>
      <w:r w:rsidR="009C5715">
        <w:rPr>
          <w:rFonts w:ascii="Arial" w:hAnsi="Arial" w:cs="Arial"/>
          <w:sz w:val="24"/>
          <w:szCs w:val="24"/>
        </w:rPr>
        <w:t xml:space="preserve"> </w:t>
      </w:r>
      <w:r w:rsidRPr="009C5715">
        <w:rPr>
          <w:rFonts w:ascii="Arial" w:hAnsi="Arial" w:cs="Arial"/>
          <w:sz w:val="24"/>
          <w:szCs w:val="24"/>
        </w:rPr>
        <w:t>/ or inconsistent with policy</w:t>
      </w:r>
    </w:p>
    <w:p w14:paraId="711C0980" w14:textId="77777777" w:rsidR="0042021B" w:rsidRPr="009C5715" w:rsidRDefault="0042021B" w:rsidP="0042021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>(4) Failed to reach a conclusion.</w:t>
      </w:r>
    </w:p>
    <w:p w14:paraId="5BA571AE" w14:textId="77777777" w:rsidR="0042021B" w:rsidRPr="009C5715" w:rsidRDefault="0042021B" w:rsidP="0042021B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7506F58D" w14:textId="3DA74E83" w:rsidR="0042021B" w:rsidRPr="009C5715" w:rsidRDefault="00B463AE" w:rsidP="00F30E8B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 xml:space="preserve">The </w:t>
      </w:r>
      <w:r w:rsidR="009C5715">
        <w:rPr>
          <w:rFonts w:ascii="Arial" w:hAnsi="Arial" w:cs="Arial"/>
          <w:sz w:val="24"/>
          <w:szCs w:val="24"/>
        </w:rPr>
        <w:t>scrutiny p</w:t>
      </w:r>
      <w:r w:rsidRPr="009C5715">
        <w:rPr>
          <w:rFonts w:ascii="Arial" w:hAnsi="Arial" w:cs="Arial"/>
          <w:sz w:val="24"/>
          <w:szCs w:val="24"/>
        </w:rPr>
        <w:t xml:space="preserve">anel cannot change the outcome of a case. Where it is appropriate to do so they can give organisational feedback or as appropriate ask the representatives from each agency to </w:t>
      </w:r>
      <w:r w:rsidR="00187DAD" w:rsidRPr="009C5715">
        <w:rPr>
          <w:rFonts w:ascii="Arial" w:hAnsi="Arial" w:cs="Arial"/>
          <w:sz w:val="24"/>
          <w:szCs w:val="24"/>
        </w:rPr>
        <w:t xml:space="preserve">offer </w:t>
      </w:r>
      <w:r w:rsidRPr="009C5715">
        <w:rPr>
          <w:rFonts w:ascii="Arial" w:hAnsi="Arial" w:cs="Arial"/>
          <w:sz w:val="24"/>
          <w:szCs w:val="24"/>
        </w:rPr>
        <w:t>feedback to individuals involved in a particular case. All feedback should be recorded to ensure that the force and other agencies can develop the learning, make changes to policy</w:t>
      </w:r>
      <w:r w:rsidR="009C5715">
        <w:rPr>
          <w:rFonts w:ascii="Arial" w:hAnsi="Arial" w:cs="Arial"/>
          <w:sz w:val="24"/>
          <w:szCs w:val="24"/>
        </w:rPr>
        <w:t xml:space="preserve"> </w:t>
      </w:r>
      <w:r w:rsidR="004F353C" w:rsidRPr="009C5715">
        <w:rPr>
          <w:rFonts w:ascii="Arial" w:hAnsi="Arial" w:cs="Arial"/>
          <w:sz w:val="24"/>
          <w:szCs w:val="24"/>
        </w:rPr>
        <w:t xml:space="preserve">/ </w:t>
      </w:r>
      <w:r w:rsidRPr="009C5715">
        <w:rPr>
          <w:rFonts w:ascii="Arial" w:hAnsi="Arial" w:cs="Arial"/>
          <w:sz w:val="24"/>
          <w:szCs w:val="24"/>
        </w:rPr>
        <w:t>processes as necessary and to address any identified training needs.</w:t>
      </w:r>
    </w:p>
    <w:p w14:paraId="27071E28" w14:textId="77777777" w:rsidR="00B463AE" w:rsidRPr="009C5715" w:rsidRDefault="00B463AE" w:rsidP="00B463AE">
      <w:pPr>
        <w:pStyle w:val="ListParagraph"/>
        <w:rPr>
          <w:rFonts w:ascii="Arial" w:hAnsi="Arial" w:cs="Arial"/>
          <w:sz w:val="24"/>
          <w:szCs w:val="24"/>
        </w:rPr>
      </w:pPr>
    </w:p>
    <w:p w14:paraId="571CA8CA" w14:textId="08089009" w:rsidR="00B463AE" w:rsidRDefault="00B463AE" w:rsidP="00F30E8B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 xml:space="preserve">The </w:t>
      </w:r>
      <w:r w:rsidR="009C5715">
        <w:rPr>
          <w:rFonts w:ascii="Arial" w:hAnsi="Arial" w:cs="Arial"/>
          <w:sz w:val="24"/>
          <w:szCs w:val="24"/>
        </w:rPr>
        <w:t>scrutiny p</w:t>
      </w:r>
      <w:r w:rsidRPr="009C5715">
        <w:rPr>
          <w:rFonts w:ascii="Arial" w:hAnsi="Arial" w:cs="Arial"/>
          <w:sz w:val="24"/>
          <w:szCs w:val="24"/>
        </w:rPr>
        <w:t>anel will consider a range of cases at each meeting to include both adult and youth outcomes.</w:t>
      </w:r>
      <w:r w:rsidR="00AF5482">
        <w:rPr>
          <w:rFonts w:ascii="Arial" w:hAnsi="Arial" w:cs="Arial"/>
          <w:sz w:val="24"/>
          <w:szCs w:val="24"/>
        </w:rPr>
        <w:t xml:space="preserve"> (For relevant gravity factor matrix see appendices F &amp; G)</w:t>
      </w:r>
    </w:p>
    <w:p w14:paraId="10502275" w14:textId="77777777" w:rsidR="004926CA" w:rsidRPr="004926CA" w:rsidRDefault="004926CA" w:rsidP="004926CA">
      <w:pPr>
        <w:pStyle w:val="ListParagraph"/>
        <w:rPr>
          <w:rFonts w:ascii="Arial" w:hAnsi="Arial" w:cs="Arial"/>
          <w:sz w:val="24"/>
          <w:szCs w:val="24"/>
        </w:rPr>
      </w:pPr>
    </w:p>
    <w:p w14:paraId="0184396F" w14:textId="24870A66" w:rsidR="004F353C" w:rsidRDefault="004926CA" w:rsidP="00DD445C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scrutiny panel</w:t>
      </w:r>
      <w:r w:rsidRPr="004926CA">
        <w:rPr>
          <w:rFonts w:ascii="Arial" w:hAnsi="Arial" w:cs="Arial"/>
          <w:sz w:val="24"/>
          <w:szCs w:val="24"/>
        </w:rPr>
        <w:t xml:space="preserve"> should ensure cases </w:t>
      </w:r>
      <w:r w:rsidR="00C77452">
        <w:rPr>
          <w:rFonts w:ascii="Arial" w:hAnsi="Arial" w:cs="Arial"/>
          <w:sz w:val="24"/>
          <w:szCs w:val="24"/>
        </w:rPr>
        <w:t xml:space="preserve">involving youth knife possession </w:t>
      </w:r>
      <w:r w:rsidR="009726A3">
        <w:rPr>
          <w:rFonts w:ascii="Arial" w:hAnsi="Arial" w:cs="Arial"/>
          <w:sz w:val="24"/>
          <w:szCs w:val="24"/>
        </w:rPr>
        <w:t xml:space="preserve">are reviewed </w:t>
      </w:r>
      <w:r w:rsidR="00C77452">
        <w:rPr>
          <w:rFonts w:ascii="Arial" w:hAnsi="Arial" w:cs="Arial"/>
          <w:sz w:val="24"/>
          <w:szCs w:val="24"/>
        </w:rPr>
        <w:t xml:space="preserve">at every </w:t>
      </w:r>
      <w:r w:rsidRPr="004926CA">
        <w:rPr>
          <w:rFonts w:ascii="Arial" w:hAnsi="Arial" w:cs="Arial"/>
          <w:sz w:val="24"/>
          <w:szCs w:val="24"/>
        </w:rPr>
        <w:t>quarterly panel</w:t>
      </w:r>
      <w:r w:rsidR="00DD445C">
        <w:rPr>
          <w:rFonts w:ascii="Arial" w:hAnsi="Arial" w:cs="Arial"/>
          <w:sz w:val="24"/>
          <w:szCs w:val="24"/>
        </w:rPr>
        <w:t xml:space="preserve"> in line with government </w:t>
      </w:r>
      <w:r w:rsidR="003276E2">
        <w:rPr>
          <w:rFonts w:ascii="Arial" w:hAnsi="Arial" w:cs="Arial"/>
          <w:sz w:val="24"/>
          <w:szCs w:val="24"/>
        </w:rPr>
        <w:t>guidance for child knife possession offences</w:t>
      </w:r>
      <w:r w:rsidR="00927489">
        <w:rPr>
          <w:rFonts w:ascii="Arial" w:hAnsi="Arial" w:cs="Arial"/>
          <w:sz w:val="24"/>
          <w:szCs w:val="24"/>
        </w:rPr>
        <w:t xml:space="preserve"> </w:t>
      </w:r>
      <w:r w:rsidR="00AF5482">
        <w:rPr>
          <w:rFonts w:ascii="Arial" w:hAnsi="Arial" w:cs="Arial"/>
          <w:sz w:val="24"/>
          <w:szCs w:val="24"/>
        </w:rPr>
        <w:t>(see Appendix H)</w:t>
      </w:r>
    </w:p>
    <w:p w14:paraId="1D16E1DC" w14:textId="77777777" w:rsidR="00DD445C" w:rsidRPr="00DD445C" w:rsidRDefault="00DD445C" w:rsidP="00DD445C">
      <w:pPr>
        <w:pStyle w:val="ListParagraph"/>
        <w:rPr>
          <w:rFonts w:ascii="Arial" w:hAnsi="Arial" w:cs="Arial"/>
          <w:sz w:val="24"/>
          <w:szCs w:val="24"/>
        </w:rPr>
      </w:pPr>
    </w:p>
    <w:p w14:paraId="489C07F4" w14:textId="04D848C1" w:rsidR="004F353C" w:rsidRPr="009C5715" w:rsidRDefault="004F353C" w:rsidP="00F30E8B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 xml:space="preserve">The </w:t>
      </w:r>
      <w:r w:rsidR="009C5715">
        <w:rPr>
          <w:rFonts w:ascii="Arial" w:hAnsi="Arial" w:cs="Arial"/>
          <w:sz w:val="24"/>
          <w:szCs w:val="24"/>
        </w:rPr>
        <w:t>scrutiny p</w:t>
      </w:r>
      <w:r w:rsidRPr="009C5715">
        <w:rPr>
          <w:rFonts w:ascii="Arial" w:hAnsi="Arial" w:cs="Arial"/>
          <w:sz w:val="24"/>
          <w:szCs w:val="24"/>
        </w:rPr>
        <w:t xml:space="preserve">anel </w:t>
      </w:r>
      <w:r w:rsidR="00FB392D" w:rsidRPr="009C5715">
        <w:rPr>
          <w:rFonts w:ascii="Arial" w:hAnsi="Arial" w:cs="Arial"/>
          <w:sz w:val="24"/>
          <w:szCs w:val="24"/>
        </w:rPr>
        <w:t>may</w:t>
      </w:r>
      <w:r w:rsidRPr="009C5715">
        <w:rPr>
          <w:rFonts w:ascii="Arial" w:hAnsi="Arial" w:cs="Arial"/>
          <w:sz w:val="24"/>
          <w:szCs w:val="24"/>
        </w:rPr>
        <w:t xml:space="preserve"> </w:t>
      </w:r>
      <w:r w:rsidR="009726A3">
        <w:rPr>
          <w:rFonts w:ascii="Arial" w:hAnsi="Arial" w:cs="Arial"/>
          <w:sz w:val="24"/>
          <w:szCs w:val="24"/>
        </w:rPr>
        <w:t xml:space="preserve">also </w:t>
      </w:r>
      <w:r w:rsidRPr="009C5715">
        <w:rPr>
          <w:rFonts w:ascii="Arial" w:hAnsi="Arial" w:cs="Arial"/>
          <w:sz w:val="24"/>
          <w:szCs w:val="24"/>
        </w:rPr>
        <w:t>scrutinise a specific crime type or outcome as part of or in addition to normal scrutiny processes</w:t>
      </w:r>
      <w:r w:rsidR="00FE6B31" w:rsidRPr="009C5715">
        <w:rPr>
          <w:rFonts w:ascii="Arial" w:hAnsi="Arial" w:cs="Arial"/>
          <w:sz w:val="24"/>
          <w:szCs w:val="24"/>
        </w:rPr>
        <w:t xml:space="preserve">. They may also examine disproportionality, specifically in relation to female and </w:t>
      </w:r>
      <w:r w:rsidR="009C5715">
        <w:rPr>
          <w:rFonts w:ascii="Arial" w:hAnsi="Arial" w:cs="Arial"/>
          <w:sz w:val="24"/>
          <w:szCs w:val="24"/>
        </w:rPr>
        <w:t>b</w:t>
      </w:r>
      <w:r w:rsidR="00FE6B31" w:rsidRPr="009C5715">
        <w:rPr>
          <w:rFonts w:ascii="Arial" w:hAnsi="Arial" w:cs="Arial"/>
          <w:sz w:val="24"/>
          <w:szCs w:val="24"/>
        </w:rPr>
        <w:t xml:space="preserve">lack, </w:t>
      </w:r>
      <w:r w:rsidR="009C5715">
        <w:rPr>
          <w:rFonts w:ascii="Arial" w:hAnsi="Arial" w:cs="Arial"/>
          <w:sz w:val="24"/>
          <w:szCs w:val="24"/>
        </w:rPr>
        <w:t>A</w:t>
      </w:r>
      <w:r w:rsidR="009C5715" w:rsidRPr="009C5715">
        <w:rPr>
          <w:rFonts w:ascii="Arial" w:hAnsi="Arial" w:cs="Arial"/>
          <w:sz w:val="24"/>
          <w:szCs w:val="24"/>
        </w:rPr>
        <w:t>sian</w:t>
      </w:r>
      <w:r w:rsidR="008F346E">
        <w:rPr>
          <w:rFonts w:ascii="Arial" w:hAnsi="Arial" w:cs="Arial"/>
          <w:sz w:val="24"/>
          <w:szCs w:val="24"/>
        </w:rPr>
        <w:t xml:space="preserve"> and </w:t>
      </w:r>
      <w:r w:rsidR="009C5715">
        <w:rPr>
          <w:rFonts w:ascii="Arial" w:hAnsi="Arial" w:cs="Arial"/>
          <w:sz w:val="24"/>
          <w:szCs w:val="24"/>
        </w:rPr>
        <w:t>m</w:t>
      </w:r>
      <w:r w:rsidR="00FE6B31" w:rsidRPr="009C5715">
        <w:rPr>
          <w:rFonts w:ascii="Arial" w:hAnsi="Arial" w:cs="Arial"/>
          <w:sz w:val="24"/>
          <w:szCs w:val="24"/>
        </w:rPr>
        <w:t xml:space="preserve">inority </w:t>
      </w:r>
      <w:r w:rsidR="009C5715">
        <w:rPr>
          <w:rFonts w:ascii="Arial" w:hAnsi="Arial" w:cs="Arial"/>
          <w:sz w:val="24"/>
          <w:szCs w:val="24"/>
        </w:rPr>
        <w:t>e</w:t>
      </w:r>
      <w:r w:rsidR="00FE6B31" w:rsidRPr="009C5715">
        <w:rPr>
          <w:rFonts w:ascii="Arial" w:hAnsi="Arial" w:cs="Arial"/>
          <w:sz w:val="24"/>
          <w:szCs w:val="24"/>
        </w:rPr>
        <w:t>thnic offenders.</w:t>
      </w:r>
    </w:p>
    <w:p w14:paraId="24E9F110" w14:textId="77777777" w:rsidR="00B463AE" w:rsidRPr="009C5715" w:rsidRDefault="00B463AE" w:rsidP="00B463AE">
      <w:pPr>
        <w:pStyle w:val="ListParagraph"/>
        <w:rPr>
          <w:rFonts w:ascii="Arial" w:hAnsi="Arial" w:cs="Arial"/>
          <w:sz w:val="24"/>
          <w:szCs w:val="24"/>
        </w:rPr>
      </w:pPr>
    </w:p>
    <w:p w14:paraId="3DD1B473" w14:textId="77777777" w:rsidR="00CD1F77" w:rsidRPr="00D51C64" w:rsidRDefault="00CD1F77" w:rsidP="00B540F1">
      <w:pPr>
        <w:pStyle w:val="ListParagraph"/>
        <w:numPr>
          <w:ilvl w:val="0"/>
          <w:numId w:val="1"/>
        </w:numPr>
        <w:spacing w:after="0" w:line="240" w:lineRule="auto"/>
        <w:rPr>
          <w:rStyle w:val="IntenseReference"/>
        </w:rPr>
      </w:pPr>
      <w:r w:rsidRPr="00D51C64">
        <w:rPr>
          <w:rStyle w:val="IntenseReference"/>
        </w:rPr>
        <w:t>GOVERNANCE</w:t>
      </w:r>
    </w:p>
    <w:p w14:paraId="31047E1D" w14:textId="77777777" w:rsidR="00CD1F77" w:rsidRPr="009C5715" w:rsidRDefault="00CD1F77" w:rsidP="00CD1F77">
      <w:pPr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</w:p>
    <w:p w14:paraId="3563D7DA" w14:textId="35ABB11B" w:rsidR="00CD1F77" w:rsidRPr="009C5715" w:rsidRDefault="00CD1F77" w:rsidP="00CD1F7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 xml:space="preserve">The role of the chairperson is to direct and agree the scrutiny processes and to ensure that information is made available to policy makers and the </w:t>
      </w:r>
      <w:proofErr w:type="gramStart"/>
      <w:r w:rsidRPr="009C5715">
        <w:rPr>
          <w:rFonts w:ascii="Arial" w:hAnsi="Arial" w:cs="Arial"/>
          <w:sz w:val="24"/>
          <w:szCs w:val="24"/>
        </w:rPr>
        <w:t xml:space="preserve">general </w:t>
      </w:r>
      <w:r w:rsidRPr="009C5715">
        <w:rPr>
          <w:rFonts w:ascii="Arial" w:hAnsi="Arial" w:cs="Arial"/>
          <w:sz w:val="24"/>
          <w:szCs w:val="24"/>
        </w:rPr>
        <w:lastRenderedPageBreak/>
        <w:t>public</w:t>
      </w:r>
      <w:proofErr w:type="gramEnd"/>
      <w:r w:rsidRPr="009C5715">
        <w:rPr>
          <w:rFonts w:ascii="Arial" w:hAnsi="Arial" w:cs="Arial"/>
          <w:sz w:val="24"/>
          <w:szCs w:val="24"/>
        </w:rPr>
        <w:t xml:space="preserve"> as appropriate</w:t>
      </w:r>
      <w:r w:rsidR="00C10854" w:rsidRPr="009C5715">
        <w:rPr>
          <w:rFonts w:ascii="Arial" w:hAnsi="Arial" w:cs="Arial"/>
          <w:sz w:val="24"/>
          <w:szCs w:val="24"/>
        </w:rPr>
        <w:t xml:space="preserve"> via the chief </w:t>
      </w:r>
      <w:r w:rsidR="009C5715">
        <w:rPr>
          <w:rFonts w:ascii="Arial" w:hAnsi="Arial" w:cs="Arial"/>
          <w:sz w:val="24"/>
          <w:szCs w:val="24"/>
        </w:rPr>
        <w:t>i</w:t>
      </w:r>
      <w:r w:rsidR="00C10854" w:rsidRPr="009C5715">
        <w:rPr>
          <w:rFonts w:ascii="Arial" w:hAnsi="Arial" w:cs="Arial"/>
          <w:sz w:val="24"/>
          <w:szCs w:val="24"/>
        </w:rPr>
        <w:t xml:space="preserve">nspector to the Strategic Performance </w:t>
      </w:r>
      <w:r w:rsidR="00282B26">
        <w:rPr>
          <w:rFonts w:ascii="Arial" w:hAnsi="Arial" w:cs="Arial"/>
          <w:sz w:val="24"/>
          <w:szCs w:val="24"/>
        </w:rPr>
        <w:t xml:space="preserve">and Youth Justice </w:t>
      </w:r>
      <w:r w:rsidR="00C10854" w:rsidRPr="009C5715">
        <w:rPr>
          <w:rFonts w:ascii="Arial" w:hAnsi="Arial" w:cs="Arial"/>
          <w:sz w:val="24"/>
          <w:szCs w:val="24"/>
        </w:rPr>
        <w:t>Board</w:t>
      </w:r>
      <w:r w:rsidR="00282B26">
        <w:rPr>
          <w:rFonts w:ascii="Arial" w:hAnsi="Arial" w:cs="Arial"/>
          <w:sz w:val="24"/>
          <w:szCs w:val="24"/>
        </w:rPr>
        <w:t>s</w:t>
      </w:r>
      <w:r w:rsidR="00C10854" w:rsidRPr="009C5715">
        <w:rPr>
          <w:rFonts w:ascii="Arial" w:hAnsi="Arial" w:cs="Arial"/>
          <w:sz w:val="24"/>
          <w:szCs w:val="24"/>
        </w:rPr>
        <w:t xml:space="preserve"> as part of their reviews.</w:t>
      </w:r>
      <w:r w:rsidR="00AF12BE">
        <w:rPr>
          <w:rFonts w:ascii="Arial" w:hAnsi="Arial" w:cs="Arial"/>
          <w:sz w:val="24"/>
          <w:szCs w:val="24"/>
        </w:rPr>
        <w:t xml:space="preserve"> </w:t>
      </w:r>
    </w:p>
    <w:p w14:paraId="525CA4D4" w14:textId="77777777" w:rsidR="00CD1F77" w:rsidRPr="009C5715" w:rsidRDefault="00CD1F77" w:rsidP="00CD1F77">
      <w:pPr>
        <w:pStyle w:val="ListParagraph"/>
        <w:rPr>
          <w:rFonts w:ascii="Arial" w:hAnsi="Arial" w:cs="Arial"/>
          <w:sz w:val="24"/>
          <w:szCs w:val="24"/>
        </w:rPr>
      </w:pPr>
    </w:p>
    <w:p w14:paraId="08A1E6CF" w14:textId="16B63B1E" w:rsidR="005A424C" w:rsidRPr="00180FC9" w:rsidRDefault="00904D03" w:rsidP="00904D03">
      <w:pPr>
        <w:pStyle w:val="ListParagraph"/>
        <w:numPr>
          <w:ilvl w:val="1"/>
          <w:numId w:val="1"/>
        </w:numPr>
        <w:rPr>
          <w:rFonts w:ascii="Arial" w:hAnsi="Arial" w:cs="Arial"/>
          <w:color w:val="FF0000"/>
          <w:sz w:val="24"/>
          <w:szCs w:val="24"/>
        </w:rPr>
      </w:pPr>
      <w:r w:rsidRPr="00904D03">
        <w:rPr>
          <w:rFonts w:ascii="Arial" w:hAnsi="Arial" w:cs="Arial"/>
          <w:sz w:val="24"/>
          <w:szCs w:val="24"/>
        </w:rPr>
        <w:t>T</w:t>
      </w:r>
      <w:r w:rsidR="005A424C" w:rsidRPr="00904D03">
        <w:rPr>
          <w:rFonts w:ascii="Arial" w:hAnsi="Arial" w:cs="Arial"/>
          <w:sz w:val="24"/>
          <w:szCs w:val="24"/>
        </w:rPr>
        <w:t xml:space="preserve">he chairperson role will be selected as independent of the Police. Ideally, they should have knowledge of the judicial system and be agreed by the membership. </w:t>
      </w:r>
      <w:r w:rsidR="00180FC9" w:rsidRPr="00A52306">
        <w:rPr>
          <w:rFonts w:ascii="Arial" w:hAnsi="Arial" w:cs="Arial"/>
          <w:sz w:val="24"/>
          <w:szCs w:val="24"/>
        </w:rPr>
        <w:t>This appointment will be from a</w:t>
      </w:r>
      <w:r w:rsidR="00B328F6" w:rsidRPr="00A52306">
        <w:rPr>
          <w:rFonts w:ascii="Arial" w:hAnsi="Arial" w:cs="Arial"/>
          <w:sz w:val="24"/>
          <w:szCs w:val="24"/>
        </w:rPr>
        <w:t xml:space="preserve"> </w:t>
      </w:r>
      <w:r w:rsidR="00180FC9" w:rsidRPr="00A52306">
        <w:rPr>
          <w:rFonts w:ascii="Arial" w:hAnsi="Arial" w:cs="Arial"/>
          <w:sz w:val="24"/>
          <w:szCs w:val="24"/>
        </w:rPr>
        <w:t xml:space="preserve">process </w:t>
      </w:r>
      <w:r w:rsidR="00B328F6" w:rsidRPr="00A52306">
        <w:rPr>
          <w:rFonts w:ascii="Arial" w:hAnsi="Arial" w:cs="Arial"/>
          <w:sz w:val="24"/>
          <w:szCs w:val="24"/>
        </w:rPr>
        <w:t>conducted</w:t>
      </w:r>
      <w:r w:rsidR="00180FC9" w:rsidRPr="00A52306">
        <w:rPr>
          <w:rFonts w:ascii="Arial" w:hAnsi="Arial" w:cs="Arial"/>
          <w:sz w:val="24"/>
          <w:szCs w:val="24"/>
        </w:rPr>
        <w:t xml:space="preserve"> by the PCC. </w:t>
      </w:r>
    </w:p>
    <w:p w14:paraId="080651F2" w14:textId="77777777" w:rsidR="00CD1F77" w:rsidRPr="009C5715" w:rsidRDefault="00CD1F77" w:rsidP="00CD1F77">
      <w:pPr>
        <w:pStyle w:val="ListParagraph"/>
        <w:rPr>
          <w:rFonts w:ascii="Arial" w:hAnsi="Arial" w:cs="Arial"/>
          <w:sz w:val="24"/>
          <w:szCs w:val="24"/>
        </w:rPr>
      </w:pPr>
    </w:p>
    <w:p w14:paraId="758270C0" w14:textId="6806AD5C" w:rsidR="00B540F1" w:rsidRPr="009C5715" w:rsidRDefault="00D64586" w:rsidP="00D643E8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During the scrutiny </w:t>
      </w:r>
      <w:r w:rsidR="00CD1F77" w:rsidRPr="009C5715">
        <w:rPr>
          <w:rFonts w:ascii="Arial" w:hAnsi="Arial" w:cs="Arial"/>
          <w:sz w:val="24"/>
          <w:szCs w:val="24"/>
        </w:rPr>
        <w:t>panel</w:t>
      </w:r>
      <w:r w:rsidR="00AF12BE">
        <w:rPr>
          <w:rFonts w:ascii="Arial" w:hAnsi="Arial" w:cs="Arial"/>
          <w:sz w:val="24"/>
          <w:szCs w:val="24"/>
        </w:rPr>
        <w:t xml:space="preserve"> meetings</w:t>
      </w:r>
      <w:r w:rsidR="00CD1F77" w:rsidRPr="009C5715">
        <w:rPr>
          <w:rFonts w:ascii="Arial" w:hAnsi="Arial" w:cs="Arial"/>
          <w:sz w:val="24"/>
          <w:szCs w:val="24"/>
        </w:rPr>
        <w:t xml:space="preserve">, the Chair will ensure that each panel member has the opportunity and time to provide feedback and views. The Chair will </w:t>
      </w:r>
      <w:r w:rsidR="004F353C" w:rsidRPr="009C5715">
        <w:rPr>
          <w:rFonts w:ascii="Arial" w:hAnsi="Arial" w:cs="Arial"/>
          <w:sz w:val="24"/>
          <w:szCs w:val="24"/>
        </w:rPr>
        <w:t xml:space="preserve">seek </w:t>
      </w:r>
      <w:r w:rsidR="00CD1F77" w:rsidRPr="009C5715">
        <w:rPr>
          <w:rFonts w:ascii="Arial" w:hAnsi="Arial" w:cs="Arial"/>
          <w:sz w:val="24"/>
          <w:szCs w:val="24"/>
        </w:rPr>
        <w:t>agree</w:t>
      </w:r>
      <w:r w:rsidR="004F353C" w:rsidRPr="009C5715">
        <w:rPr>
          <w:rFonts w:ascii="Arial" w:hAnsi="Arial" w:cs="Arial"/>
          <w:sz w:val="24"/>
          <w:szCs w:val="24"/>
        </w:rPr>
        <w:t xml:space="preserve">ment of one </w:t>
      </w:r>
      <w:r w:rsidR="00CD1F77" w:rsidRPr="009C5715">
        <w:rPr>
          <w:rFonts w:ascii="Arial" w:hAnsi="Arial" w:cs="Arial"/>
          <w:sz w:val="24"/>
          <w:szCs w:val="24"/>
        </w:rPr>
        <w:t>option (1-4) for each case discussed.  Option 4 will only be used where no agreement can be reached in the meeting.</w:t>
      </w:r>
    </w:p>
    <w:p w14:paraId="282C6CAA" w14:textId="77777777" w:rsidR="004A72B1" w:rsidRPr="009C5715" w:rsidRDefault="004A72B1" w:rsidP="004A72B1">
      <w:pPr>
        <w:pStyle w:val="ListParagraph"/>
        <w:rPr>
          <w:rFonts w:ascii="Arial" w:hAnsi="Arial" w:cs="Arial"/>
          <w:sz w:val="24"/>
          <w:szCs w:val="24"/>
        </w:rPr>
      </w:pPr>
    </w:p>
    <w:p w14:paraId="4B51736C" w14:textId="2B1FB467" w:rsidR="0043157F" w:rsidRPr="009C5715" w:rsidRDefault="004A72B1" w:rsidP="008D7E72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 xml:space="preserve">The NPCC and MoJ Scrutiny Panel Guidance (see Appendix </w:t>
      </w:r>
      <w:r w:rsidR="0043157F" w:rsidRPr="009C5715">
        <w:rPr>
          <w:rFonts w:ascii="Arial" w:hAnsi="Arial" w:cs="Arial"/>
          <w:sz w:val="24"/>
          <w:szCs w:val="24"/>
        </w:rPr>
        <w:t>C</w:t>
      </w:r>
      <w:r w:rsidRPr="009C5715">
        <w:rPr>
          <w:rFonts w:ascii="Arial" w:hAnsi="Arial" w:cs="Arial"/>
          <w:sz w:val="24"/>
          <w:szCs w:val="24"/>
        </w:rPr>
        <w:t>) has been used to agree the Hertfordshire Panel membership.</w:t>
      </w:r>
      <w:r w:rsidR="00D64586">
        <w:rPr>
          <w:rFonts w:ascii="Arial" w:hAnsi="Arial" w:cs="Arial"/>
          <w:sz w:val="24"/>
          <w:szCs w:val="24"/>
        </w:rPr>
        <w:t xml:space="preserve"> </w:t>
      </w:r>
      <w:r w:rsidR="0043157F" w:rsidRPr="009C5715">
        <w:rPr>
          <w:rFonts w:ascii="Arial" w:hAnsi="Arial" w:cs="Arial"/>
          <w:sz w:val="24"/>
          <w:szCs w:val="24"/>
        </w:rPr>
        <w:t xml:space="preserve">This guidance should be read in conjunction with the Senior Presiding Judge’s </w:t>
      </w:r>
      <w:r w:rsidR="004F353C" w:rsidRPr="009C5715">
        <w:rPr>
          <w:rFonts w:ascii="Arial" w:hAnsi="Arial" w:cs="Arial"/>
          <w:sz w:val="24"/>
          <w:szCs w:val="24"/>
        </w:rPr>
        <w:t>g</w:t>
      </w:r>
      <w:r w:rsidR="0043157F" w:rsidRPr="009C5715">
        <w:rPr>
          <w:rFonts w:ascii="Arial" w:hAnsi="Arial" w:cs="Arial"/>
          <w:sz w:val="24"/>
          <w:szCs w:val="24"/>
        </w:rPr>
        <w:t>uidance to magistrates on their role on scrutiny panels (see Appendix D).</w:t>
      </w:r>
      <w:r w:rsidRPr="009C5715">
        <w:rPr>
          <w:rFonts w:ascii="Arial" w:hAnsi="Arial" w:cs="Arial"/>
          <w:sz w:val="24"/>
          <w:szCs w:val="24"/>
        </w:rPr>
        <w:t xml:space="preserve">  </w:t>
      </w:r>
    </w:p>
    <w:p w14:paraId="0EC5E2E2" w14:textId="77777777" w:rsidR="0043157F" w:rsidRPr="009C5715" w:rsidRDefault="0043157F" w:rsidP="0043157F">
      <w:pPr>
        <w:pStyle w:val="ListParagraph"/>
        <w:rPr>
          <w:rFonts w:ascii="Arial" w:hAnsi="Arial" w:cs="Arial"/>
          <w:sz w:val="24"/>
          <w:szCs w:val="24"/>
        </w:rPr>
      </w:pPr>
    </w:p>
    <w:p w14:paraId="589DBA1D" w14:textId="77777777" w:rsidR="00A6123C" w:rsidRPr="00D64586" w:rsidRDefault="004A72B1" w:rsidP="00A6123C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D64586">
        <w:rPr>
          <w:rFonts w:ascii="Arial" w:hAnsi="Arial" w:cs="Arial"/>
          <w:sz w:val="24"/>
          <w:szCs w:val="24"/>
        </w:rPr>
        <w:t>The following are agreed as the core membership, although others may be invited where it is considered appropriate or if a themed approach to a specific area of business is under scrutiny:</w:t>
      </w:r>
    </w:p>
    <w:p w14:paraId="35F9C559" w14:textId="6F0B433B" w:rsidR="004A72B1" w:rsidRPr="009C5715" w:rsidRDefault="004A72B1" w:rsidP="004A72B1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>Independent Chairperson</w:t>
      </w:r>
      <w:r w:rsidR="00D64586">
        <w:rPr>
          <w:rFonts w:ascii="Arial" w:hAnsi="Arial" w:cs="Arial"/>
          <w:sz w:val="24"/>
          <w:szCs w:val="24"/>
        </w:rPr>
        <w:t>.</w:t>
      </w:r>
    </w:p>
    <w:p w14:paraId="4A14C6DE" w14:textId="7D8645BB" w:rsidR="004A72B1" w:rsidRPr="009C5715" w:rsidRDefault="004A72B1" w:rsidP="004A72B1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 xml:space="preserve">Local magistracy (ideally </w:t>
      </w:r>
      <w:r w:rsidR="00626B1B">
        <w:rPr>
          <w:rFonts w:ascii="Arial" w:hAnsi="Arial" w:cs="Arial"/>
          <w:sz w:val="24"/>
          <w:szCs w:val="24"/>
        </w:rPr>
        <w:t>with both adult and youth experience</w:t>
      </w:r>
      <w:r w:rsidRPr="009C5715">
        <w:rPr>
          <w:rFonts w:ascii="Arial" w:hAnsi="Arial" w:cs="Arial"/>
          <w:sz w:val="24"/>
          <w:szCs w:val="24"/>
        </w:rPr>
        <w:t>)</w:t>
      </w:r>
      <w:r w:rsidR="00D64586">
        <w:rPr>
          <w:rFonts w:ascii="Arial" w:hAnsi="Arial" w:cs="Arial"/>
          <w:sz w:val="24"/>
          <w:szCs w:val="24"/>
        </w:rPr>
        <w:t>.</w:t>
      </w:r>
    </w:p>
    <w:p w14:paraId="0B79241D" w14:textId="15743BAA" w:rsidR="004A72B1" w:rsidRPr="00E54A3C" w:rsidRDefault="004A72B1" w:rsidP="00E54A3C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>Crown Prosecution Service</w:t>
      </w:r>
      <w:r w:rsidR="00D64586">
        <w:rPr>
          <w:rFonts w:ascii="Arial" w:hAnsi="Arial" w:cs="Arial"/>
          <w:sz w:val="24"/>
          <w:szCs w:val="24"/>
        </w:rPr>
        <w:t>.</w:t>
      </w:r>
    </w:p>
    <w:p w14:paraId="416B30DF" w14:textId="77777777" w:rsidR="008F1FD3" w:rsidRPr="009C5715" w:rsidRDefault="008F1FD3" w:rsidP="004A72B1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>Youth Services Manager</w:t>
      </w:r>
      <w:r w:rsidR="00D64586">
        <w:rPr>
          <w:rFonts w:ascii="Arial" w:hAnsi="Arial" w:cs="Arial"/>
          <w:sz w:val="24"/>
          <w:szCs w:val="24"/>
        </w:rPr>
        <w:t>.</w:t>
      </w:r>
    </w:p>
    <w:p w14:paraId="483EA7AA" w14:textId="77777777" w:rsidR="008F1FD3" w:rsidRPr="009C5715" w:rsidRDefault="008F1FD3" w:rsidP="004A72B1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>O</w:t>
      </w:r>
      <w:r w:rsidR="00D64586">
        <w:rPr>
          <w:rFonts w:ascii="Arial" w:hAnsi="Arial" w:cs="Arial"/>
          <w:sz w:val="24"/>
          <w:szCs w:val="24"/>
        </w:rPr>
        <w:t xml:space="preserve">ffice of </w:t>
      </w:r>
      <w:r w:rsidRPr="009C5715">
        <w:rPr>
          <w:rFonts w:ascii="Arial" w:hAnsi="Arial" w:cs="Arial"/>
          <w:sz w:val="24"/>
          <w:szCs w:val="24"/>
        </w:rPr>
        <w:t>P</w:t>
      </w:r>
      <w:r w:rsidR="00D64586">
        <w:rPr>
          <w:rFonts w:ascii="Arial" w:hAnsi="Arial" w:cs="Arial"/>
          <w:sz w:val="24"/>
          <w:szCs w:val="24"/>
        </w:rPr>
        <w:t xml:space="preserve">olice </w:t>
      </w:r>
      <w:r w:rsidRPr="009C5715">
        <w:rPr>
          <w:rFonts w:ascii="Arial" w:hAnsi="Arial" w:cs="Arial"/>
          <w:sz w:val="24"/>
          <w:szCs w:val="24"/>
        </w:rPr>
        <w:t>C</w:t>
      </w:r>
      <w:r w:rsidR="00D64586">
        <w:rPr>
          <w:rFonts w:ascii="Arial" w:hAnsi="Arial" w:cs="Arial"/>
          <w:sz w:val="24"/>
          <w:szCs w:val="24"/>
        </w:rPr>
        <w:t xml:space="preserve">rime </w:t>
      </w:r>
      <w:r w:rsidRPr="009C5715">
        <w:rPr>
          <w:rFonts w:ascii="Arial" w:hAnsi="Arial" w:cs="Arial"/>
          <w:sz w:val="24"/>
          <w:szCs w:val="24"/>
        </w:rPr>
        <w:t>C</w:t>
      </w:r>
      <w:r w:rsidR="00D64586">
        <w:rPr>
          <w:rFonts w:ascii="Arial" w:hAnsi="Arial" w:cs="Arial"/>
          <w:sz w:val="24"/>
          <w:szCs w:val="24"/>
        </w:rPr>
        <w:t>ommissioner</w:t>
      </w:r>
      <w:r w:rsidRPr="009C5715">
        <w:rPr>
          <w:rFonts w:ascii="Arial" w:hAnsi="Arial" w:cs="Arial"/>
          <w:sz w:val="24"/>
          <w:szCs w:val="24"/>
        </w:rPr>
        <w:t xml:space="preserve"> Representative</w:t>
      </w:r>
      <w:r w:rsidR="00D64586">
        <w:rPr>
          <w:rFonts w:ascii="Arial" w:hAnsi="Arial" w:cs="Arial"/>
          <w:sz w:val="24"/>
          <w:szCs w:val="24"/>
        </w:rPr>
        <w:t>.</w:t>
      </w:r>
    </w:p>
    <w:p w14:paraId="26B2F7A1" w14:textId="77777777" w:rsidR="008F1FD3" w:rsidRPr="009C5715" w:rsidRDefault="008F1FD3" w:rsidP="004A72B1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>Beacon Victim Service Representative</w:t>
      </w:r>
      <w:r w:rsidR="00D64586">
        <w:rPr>
          <w:rFonts w:ascii="Arial" w:hAnsi="Arial" w:cs="Arial"/>
          <w:sz w:val="24"/>
          <w:szCs w:val="24"/>
        </w:rPr>
        <w:t>.</w:t>
      </w:r>
    </w:p>
    <w:p w14:paraId="3AD2B148" w14:textId="77777777" w:rsidR="008F1FD3" w:rsidRPr="009C5715" w:rsidRDefault="008F1FD3" w:rsidP="004A72B1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>Police L</w:t>
      </w:r>
      <w:r w:rsidR="00D64586">
        <w:rPr>
          <w:rFonts w:ascii="Arial" w:hAnsi="Arial" w:cs="Arial"/>
          <w:sz w:val="24"/>
          <w:szCs w:val="24"/>
        </w:rPr>
        <w:t xml:space="preserve">ocal </w:t>
      </w:r>
      <w:r w:rsidRPr="009C5715">
        <w:rPr>
          <w:rFonts w:ascii="Arial" w:hAnsi="Arial" w:cs="Arial"/>
          <w:sz w:val="24"/>
          <w:szCs w:val="24"/>
        </w:rPr>
        <w:t>P</w:t>
      </w:r>
      <w:r w:rsidR="00D64586">
        <w:rPr>
          <w:rFonts w:ascii="Arial" w:hAnsi="Arial" w:cs="Arial"/>
          <w:sz w:val="24"/>
          <w:szCs w:val="24"/>
        </w:rPr>
        <w:t xml:space="preserve">olicing </w:t>
      </w:r>
      <w:r w:rsidRPr="009C5715">
        <w:rPr>
          <w:rFonts w:ascii="Arial" w:hAnsi="Arial" w:cs="Arial"/>
          <w:sz w:val="24"/>
          <w:szCs w:val="24"/>
        </w:rPr>
        <w:t>C</w:t>
      </w:r>
      <w:r w:rsidR="00D64586">
        <w:rPr>
          <w:rFonts w:ascii="Arial" w:hAnsi="Arial" w:cs="Arial"/>
          <w:sz w:val="24"/>
          <w:szCs w:val="24"/>
        </w:rPr>
        <w:t>ommand</w:t>
      </w:r>
      <w:r w:rsidRPr="009C5715">
        <w:rPr>
          <w:rFonts w:ascii="Arial" w:hAnsi="Arial" w:cs="Arial"/>
          <w:sz w:val="24"/>
          <w:szCs w:val="24"/>
        </w:rPr>
        <w:t xml:space="preserve"> Chief Inspector</w:t>
      </w:r>
      <w:r w:rsidR="00D64586">
        <w:rPr>
          <w:rFonts w:ascii="Arial" w:hAnsi="Arial" w:cs="Arial"/>
          <w:sz w:val="24"/>
          <w:szCs w:val="24"/>
        </w:rPr>
        <w:t xml:space="preserve"> </w:t>
      </w:r>
      <w:r w:rsidRPr="009C5715">
        <w:rPr>
          <w:rFonts w:ascii="Arial" w:hAnsi="Arial" w:cs="Arial"/>
          <w:sz w:val="24"/>
          <w:szCs w:val="24"/>
        </w:rPr>
        <w:t>/ Inspector</w:t>
      </w:r>
      <w:r w:rsidR="00D64586">
        <w:rPr>
          <w:rFonts w:ascii="Arial" w:hAnsi="Arial" w:cs="Arial"/>
          <w:sz w:val="24"/>
          <w:szCs w:val="24"/>
        </w:rPr>
        <w:t>.</w:t>
      </w:r>
    </w:p>
    <w:p w14:paraId="3FE7F02C" w14:textId="77777777" w:rsidR="00D64586" w:rsidRPr="00D64586" w:rsidRDefault="008F1FD3" w:rsidP="00D64586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>Police Lead Chief Inspector</w:t>
      </w:r>
      <w:r w:rsidR="00D64586">
        <w:rPr>
          <w:rFonts w:ascii="Arial" w:hAnsi="Arial" w:cs="Arial"/>
          <w:sz w:val="24"/>
          <w:szCs w:val="24"/>
        </w:rPr>
        <w:t xml:space="preserve"> </w:t>
      </w:r>
      <w:r w:rsidRPr="009C5715">
        <w:rPr>
          <w:rFonts w:ascii="Arial" w:hAnsi="Arial" w:cs="Arial"/>
          <w:sz w:val="24"/>
          <w:szCs w:val="24"/>
        </w:rPr>
        <w:t>/ Inspector (CR</w:t>
      </w:r>
      <w:r w:rsidR="00D64586">
        <w:rPr>
          <w:rFonts w:ascii="Arial" w:hAnsi="Arial" w:cs="Arial"/>
          <w:sz w:val="24"/>
          <w:szCs w:val="24"/>
        </w:rPr>
        <w:t xml:space="preserve"> &amp; </w:t>
      </w:r>
      <w:r w:rsidRPr="009C5715">
        <w:rPr>
          <w:rFonts w:ascii="Arial" w:hAnsi="Arial" w:cs="Arial"/>
          <w:sz w:val="24"/>
          <w:szCs w:val="24"/>
        </w:rPr>
        <w:t>CS)</w:t>
      </w:r>
      <w:r w:rsidR="00D64586">
        <w:rPr>
          <w:rFonts w:ascii="Arial" w:hAnsi="Arial" w:cs="Arial"/>
          <w:sz w:val="24"/>
          <w:szCs w:val="24"/>
        </w:rPr>
        <w:t>.</w:t>
      </w:r>
    </w:p>
    <w:p w14:paraId="3FF599BB" w14:textId="77777777" w:rsidR="008F1FD3" w:rsidRPr="009C5715" w:rsidRDefault="008F1FD3" w:rsidP="004A72B1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>Police C</w:t>
      </w:r>
      <w:r w:rsidR="00D64586">
        <w:rPr>
          <w:rFonts w:ascii="Arial" w:hAnsi="Arial" w:cs="Arial"/>
          <w:sz w:val="24"/>
          <w:szCs w:val="24"/>
        </w:rPr>
        <w:t xml:space="preserve">hildren and </w:t>
      </w:r>
      <w:r w:rsidRPr="009C5715">
        <w:rPr>
          <w:rFonts w:ascii="Arial" w:hAnsi="Arial" w:cs="Arial"/>
          <w:sz w:val="24"/>
          <w:szCs w:val="24"/>
        </w:rPr>
        <w:t>Y</w:t>
      </w:r>
      <w:r w:rsidR="00D64586">
        <w:rPr>
          <w:rFonts w:ascii="Arial" w:hAnsi="Arial" w:cs="Arial"/>
          <w:sz w:val="24"/>
          <w:szCs w:val="24"/>
        </w:rPr>
        <w:t xml:space="preserve">oung </w:t>
      </w:r>
      <w:r w:rsidRPr="009C5715">
        <w:rPr>
          <w:rFonts w:ascii="Arial" w:hAnsi="Arial" w:cs="Arial"/>
          <w:sz w:val="24"/>
          <w:szCs w:val="24"/>
        </w:rPr>
        <w:t>P</w:t>
      </w:r>
      <w:r w:rsidR="00D64586">
        <w:rPr>
          <w:rFonts w:ascii="Arial" w:hAnsi="Arial" w:cs="Arial"/>
          <w:sz w:val="24"/>
          <w:szCs w:val="24"/>
        </w:rPr>
        <w:t>erson</w:t>
      </w:r>
      <w:r w:rsidRPr="009C5715">
        <w:rPr>
          <w:rFonts w:ascii="Arial" w:hAnsi="Arial" w:cs="Arial"/>
          <w:sz w:val="24"/>
          <w:szCs w:val="24"/>
        </w:rPr>
        <w:t xml:space="preserve"> Inspector Lead</w:t>
      </w:r>
      <w:r w:rsidR="00D64586">
        <w:rPr>
          <w:rFonts w:ascii="Arial" w:hAnsi="Arial" w:cs="Arial"/>
          <w:sz w:val="24"/>
          <w:szCs w:val="24"/>
        </w:rPr>
        <w:t>.</w:t>
      </w:r>
    </w:p>
    <w:p w14:paraId="4C177B4A" w14:textId="5C0292C8" w:rsidR="008F1FD3" w:rsidRPr="009C5715" w:rsidRDefault="008F1FD3" w:rsidP="004A72B1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 xml:space="preserve">Police </w:t>
      </w:r>
      <w:r w:rsidRPr="00180FC9">
        <w:rPr>
          <w:rFonts w:ascii="Arial" w:hAnsi="Arial" w:cs="Arial"/>
          <w:sz w:val="24"/>
          <w:szCs w:val="24"/>
        </w:rPr>
        <w:t>OoC</w:t>
      </w:r>
      <w:r w:rsidR="008A0CE9" w:rsidRPr="00180FC9">
        <w:rPr>
          <w:rFonts w:ascii="Arial" w:hAnsi="Arial" w:cs="Arial"/>
          <w:sz w:val="24"/>
          <w:szCs w:val="24"/>
        </w:rPr>
        <w:t>R</w:t>
      </w:r>
      <w:r w:rsidRPr="00180FC9">
        <w:rPr>
          <w:rFonts w:ascii="Arial" w:hAnsi="Arial" w:cs="Arial"/>
          <w:sz w:val="24"/>
          <w:szCs w:val="24"/>
        </w:rPr>
        <w:t xml:space="preserve"> Manager (OoC</w:t>
      </w:r>
      <w:r w:rsidR="008A0CE9" w:rsidRPr="00180FC9">
        <w:rPr>
          <w:rFonts w:ascii="Arial" w:hAnsi="Arial" w:cs="Arial"/>
          <w:sz w:val="24"/>
          <w:szCs w:val="24"/>
        </w:rPr>
        <w:t>R</w:t>
      </w:r>
      <w:r w:rsidRPr="00180FC9">
        <w:rPr>
          <w:rFonts w:ascii="Arial" w:hAnsi="Arial" w:cs="Arial"/>
          <w:sz w:val="24"/>
          <w:szCs w:val="24"/>
        </w:rPr>
        <w:t xml:space="preserve"> </w:t>
      </w:r>
      <w:r w:rsidRPr="009C5715">
        <w:rPr>
          <w:rFonts w:ascii="Arial" w:hAnsi="Arial" w:cs="Arial"/>
          <w:sz w:val="24"/>
          <w:szCs w:val="24"/>
        </w:rPr>
        <w:t>Admin Unit)</w:t>
      </w:r>
      <w:r w:rsidR="00D64586">
        <w:rPr>
          <w:rFonts w:ascii="Arial" w:hAnsi="Arial" w:cs="Arial"/>
          <w:sz w:val="24"/>
          <w:szCs w:val="24"/>
        </w:rPr>
        <w:t>.</w:t>
      </w:r>
    </w:p>
    <w:p w14:paraId="3BE1B65A" w14:textId="77777777" w:rsidR="008F1FD3" w:rsidRPr="009C5715" w:rsidRDefault="008F1FD3" w:rsidP="008F1FD3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5D1D66D2" w14:textId="77777777" w:rsidR="004A72B1" w:rsidRPr="009C5715" w:rsidRDefault="00EA7631" w:rsidP="008D7E72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 xml:space="preserve">A suitable delegate </w:t>
      </w:r>
      <w:r w:rsidR="00DA6114" w:rsidRPr="009C5715">
        <w:rPr>
          <w:rFonts w:ascii="Arial" w:hAnsi="Arial" w:cs="Arial"/>
          <w:sz w:val="24"/>
          <w:szCs w:val="24"/>
        </w:rPr>
        <w:t xml:space="preserve">should attend, with </w:t>
      </w:r>
      <w:r w:rsidRPr="009C5715">
        <w:rPr>
          <w:rFonts w:ascii="Arial" w:hAnsi="Arial" w:cs="Arial"/>
          <w:sz w:val="24"/>
          <w:szCs w:val="24"/>
        </w:rPr>
        <w:t>notification</w:t>
      </w:r>
      <w:r w:rsidR="00DA6114" w:rsidRPr="009C5715">
        <w:rPr>
          <w:rFonts w:ascii="Arial" w:hAnsi="Arial" w:cs="Arial"/>
          <w:sz w:val="24"/>
          <w:szCs w:val="24"/>
        </w:rPr>
        <w:t>,</w:t>
      </w:r>
      <w:r w:rsidRPr="009C5715">
        <w:rPr>
          <w:rFonts w:ascii="Arial" w:hAnsi="Arial" w:cs="Arial"/>
          <w:sz w:val="24"/>
          <w:szCs w:val="24"/>
        </w:rPr>
        <w:t xml:space="preserve"> where a </w:t>
      </w:r>
      <w:r w:rsidR="00D64586">
        <w:rPr>
          <w:rFonts w:ascii="Arial" w:hAnsi="Arial" w:cs="Arial"/>
          <w:sz w:val="24"/>
          <w:szCs w:val="24"/>
        </w:rPr>
        <w:t>scrutiny p</w:t>
      </w:r>
      <w:r w:rsidRPr="009C5715">
        <w:rPr>
          <w:rFonts w:ascii="Arial" w:hAnsi="Arial" w:cs="Arial"/>
          <w:sz w:val="24"/>
          <w:szCs w:val="24"/>
        </w:rPr>
        <w:t>anel member is unable to be present.</w:t>
      </w:r>
    </w:p>
    <w:p w14:paraId="4BFE751C" w14:textId="77777777" w:rsidR="00A6123C" w:rsidRPr="009C5715" w:rsidRDefault="00A6123C" w:rsidP="00A6123C">
      <w:pPr>
        <w:pStyle w:val="ListParagraph"/>
        <w:rPr>
          <w:rFonts w:ascii="Arial" w:hAnsi="Arial" w:cs="Arial"/>
          <w:sz w:val="24"/>
          <w:szCs w:val="24"/>
        </w:rPr>
      </w:pPr>
    </w:p>
    <w:p w14:paraId="7BDF7F72" w14:textId="77777777" w:rsidR="00EA7631" w:rsidRPr="009C5715" w:rsidRDefault="00EA7631" w:rsidP="00EA7631">
      <w:pPr>
        <w:pStyle w:val="ListParagraph"/>
        <w:rPr>
          <w:rFonts w:ascii="Arial" w:hAnsi="Arial" w:cs="Arial"/>
          <w:sz w:val="24"/>
          <w:szCs w:val="24"/>
        </w:rPr>
      </w:pPr>
    </w:p>
    <w:p w14:paraId="4829352B" w14:textId="77777777" w:rsidR="00B540F1" w:rsidRPr="00D51C64" w:rsidRDefault="00B540F1" w:rsidP="00B540F1">
      <w:pPr>
        <w:pStyle w:val="ListParagraph"/>
        <w:numPr>
          <w:ilvl w:val="0"/>
          <w:numId w:val="1"/>
        </w:numPr>
        <w:spacing w:after="0" w:line="240" w:lineRule="auto"/>
        <w:rPr>
          <w:rStyle w:val="IntenseReference"/>
        </w:rPr>
      </w:pPr>
      <w:r w:rsidRPr="00D51C64">
        <w:rPr>
          <w:rStyle w:val="IntenseReference"/>
        </w:rPr>
        <w:t>VACANCIES</w:t>
      </w:r>
    </w:p>
    <w:p w14:paraId="6FE99D17" w14:textId="77777777" w:rsidR="00B463AE" w:rsidRPr="009C5715" w:rsidRDefault="00B463AE" w:rsidP="004321DF">
      <w:pPr>
        <w:rPr>
          <w:rFonts w:ascii="Arial" w:hAnsi="Arial" w:cs="Arial"/>
          <w:b/>
          <w:sz w:val="24"/>
          <w:szCs w:val="24"/>
        </w:rPr>
      </w:pPr>
    </w:p>
    <w:p w14:paraId="703C7FD3" w14:textId="5F56D996" w:rsidR="004321DF" w:rsidRPr="009C5715" w:rsidRDefault="00B328F6" w:rsidP="004321DF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C8459E">
        <w:rPr>
          <w:rFonts w:ascii="Arial" w:hAnsi="Arial" w:cs="Arial"/>
          <w:sz w:val="24"/>
          <w:szCs w:val="24"/>
        </w:rPr>
        <w:t xml:space="preserve">Unlike for the chair role, </w:t>
      </w:r>
      <w:r>
        <w:rPr>
          <w:rFonts w:ascii="Arial" w:hAnsi="Arial" w:cs="Arial"/>
          <w:sz w:val="24"/>
          <w:szCs w:val="24"/>
        </w:rPr>
        <w:t>w</w:t>
      </w:r>
      <w:r w:rsidR="004321DF" w:rsidRPr="009C5715">
        <w:rPr>
          <w:rFonts w:ascii="Arial" w:hAnsi="Arial" w:cs="Arial"/>
          <w:sz w:val="24"/>
          <w:szCs w:val="24"/>
        </w:rPr>
        <w:t>here a vacancy in the standing membership arises, it will be for the relevant agency to identify a suitable replacement.</w:t>
      </w:r>
    </w:p>
    <w:p w14:paraId="5C00C740" w14:textId="77777777" w:rsidR="00A6123C" w:rsidRPr="009C5715" w:rsidRDefault="00A6123C" w:rsidP="00A6123C">
      <w:pPr>
        <w:pStyle w:val="ListParagraph"/>
        <w:rPr>
          <w:rFonts w:ascii="Arial" w:hAnsi="Arial" w:cs="Arial"/>
          <w:sz w:val="24"/>
          <w:szCs w:val="24"/>
        </w:rPr>
      </w:pPr>
    </w:p>
    <w:p w14:paraId="24E8B6FF" w14:textId="77777777" w:rsidR="004321DF" w:rsidRPr="009C5715" w:rsidRDefault="004321DF" w:rsidP="004321DF">
      <w:pPr>
        <w:pStyle w:val="ListParagraph"/>
        <w:rPr>
          <w:rFonts w:ascii="Arial" w:hAnsi="Arial" w:cs="Arial"/>
          <w:sz w:val="24"/>
          <w:szCs w:val="24"/>
        </w:rPr>
      </w:pPr>
    </w:p>
    <w:p w14:paraId="0EC118D3" w14:textId="77777777" w:rsidR="00B463AE" w:rsidRPr="00D51C64" w:rsidRDefault="00B463AE" w:rsidP="00B540F1">
      <w:pPr>
        <w:pStyle w:val="ListParagraph"/>
        <w:numPr>
          <w:ilvl w:val="0"/>
          <w:numId w:val="1"/>
        </w:numPr>
        <w:spacing w:after="0" w:line="240" w:lineRule="auto"/>
        <w:rPr>
          <w:rStyle w:val="IntenseReference"/>
        </w:rPr>
      </w:pPr>
      <w:r w:rsidRPr="00D51C64">
        <w:rPr>
          <w:rStyle w:val="IntenseReference"/>
        </w:rPr>
        <w:t>FREQUENCY OF MEETINGS</w:t>
      </w:r>
    </w:p>
    <w:p w14:paraId="20E2155F" w14:textId="77777777" w:rsidR="00745BEE" w:rsidRPr="009C5715" w:rsidRDefault="00745BEE" w:rsidP="00745BEE">
      <w:pPr>
        <w:rPr>
          <w:rFonts w:ascii="Arial" w:hAnsi="Arial" w:cs="Arial"/>
          <w:b/>
          <w:sz w:val="24"/>
          <w:szCs w:val="24"/>
        </w:rPr>
      </w:pPr>
    </w:p>
    <w:p w14:paraId="1C5A9244" w14:textId="77777777" w:rsidR="00745BEE" w:rsidRPr="009C5715" w:rsidRDefault="00745BEE" w:rsidP="00745BEE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lastRenderedPageBreak/>
        <w:t>The Panel will meet at least four-times per annum to ensure that a reasonable sample of cases and offence types are reviewed.</w:t>
      </w:r>
    </w:p>
    <w:p w14:paraId="59A9E962" w14:textId="77777777" w:rsidR="00745BEE" w:rsidRPr="009C5715" w:rsidRDefault="00745BEE" w:rsidP="00745BEE">
      <w:pPr>
        <w:pStyle w:val="ListParagraph"/>
        <w:rPr>
          <w:rFonts w:ascii="Arial" w:hAnsi="Arial" w:cs="Arial"/>
          <w:sz w:val="24"/>
          <w:szCs w:val="24"/>
        </w:rPr>
      </w:pPr>
    </w:p>
    <w:p w14:paraId="666B34A8" w14:textId="6A5E476E" w:rsidR="00745BEE" w:rsidRDefault="00745BEE" w:rsidP="00745BEE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 xml:space="preserve">Forces are guided by the NPCC and MoJ to ensure thematic reviews are conducted at least annually; </w:t>
      </w:r>
      <w:proofErr w:type="gramStart"/>
      <w:r w:rsidRPr="009C5715">
        <w:rPr>
          <w:rFonts w:ascii="Arial" w:hAnsi="Arial" w:cs="Arial"/>
          <w:sz w:val="24"/>
          <w:szCs w:val="24"/>
        </w:rPr>
        <w:t>in particular to</w:t>
      </w:r>
      <w:proofErr w:type="gramEnd"/>
      <w:r w:rsidRPr="009C5715">
        <w:rPr>
          <w:rFonts w:ascii="Arial" w:hAnsi="Arial" w:cs="Arial"/>
          <w:sz w:val="24"/>
          <w:szCs w:val="24"/>
        </w:rPr>
        <w:t xml:space="preserve"> examine disproportionality with respect of </w:t>
      </w:r>
      <w:r w:rsidRPr="00180FC9">
        <w:rPr>
          <w:rFonts w:ascii="Arial" w:hAnsi="Arial" w:cs="Arial"/>
          <w:sz w:val="24"/>
          <w:szCs w:val="24"/>
        </w:rPr>
        <w:t>OoC</w:t>
      </w:r>
      <w:r w:rsidR="008A0CE9" w:rsidRPr="00180FC9">
        <w:rPr>
          <w:rFonts w:ascii="Arial" w:hAnsi="Arial" w:cs="Arial"/>
          <w:sz w:val="24"/>
          <w:szCs w:val="24"/>
        </w:rPr>
        <w:t>R</w:t>
      </w:r>
      <w:r w:rsidRPr="00180FC9">
        <w:rPr>
          <w:rFonts w:ascii="Arial" w:hAnsi="Arial" w:cs="Arial"/>
          <w:sz w:val="24"/>
          <w:szCs w:val="24"/>
        </w:rPr>
        <w:t>s</w:t>
      </w:r>
      <w:r w:rsidRPr="009C5715">
        <w:rPr>
          <w:rFonts w:ascii="Arial" w:hAnsi="Arial" w:cs="Arial"/>
          <w:sz w:val="24"/>
          <w:szCs w:val="24"/>
        </w:rPr>
        <w:t xml:space="preserve"> issue</w:t>
      </w:r>
      <w:r w:rsidR="004F353C" w:rsidRPr="009C5715">
        <w:rPr>
          <w:rFonts w:ascii="Arial" w:hAnsi="Arial" w:cs="Arial"/>
          <w:sz w:val="24"/>
          <w:szCs w:val="24"/>
        </w:rPr>
        <w:t>d</w:t>
      </w:r>
      <w:r w:rsidRPr="009C5715">
        <w:rPr>
          <w:rFonts w:ascii="Arial" w:hAnsi="Arial" w:cs="Arial"/>
          <w:sz w:val="24"/>
          <w:szCs w:val="24"/>
        </w:rPr>
        <w:t xml:space="preserve"> to both </w:t>
      </w:r>
      <w:r w:rsidR="00D643E8" w:rsidRPr="009C5715">
        <w:rPr>
          <w:rFonts w:ascii="Arial" w:hAnsi="Arial" w:cs="Arial"/>
          <w:sz w:val="24"/>
          <w:szCs w:val="24"/>
        </w:rPr>
        <w:t xml:space="preserve">female </w:t>
      </w:r>
      <w:r w:rsidR="00802EF2">
        <w:rPr>
          <w:rFonts w:ascii="Arial" w:hAnsi="Arial" w:cs="Arial"/>
          <w:sz w:val="24"/>
          <w:szCs w:val="24"/>
        </w:rPr>
        <w:t>and black, Asian and minority eth</w:t>
      </w:r>
      <w:r w:rsidR="00370BCA">
        <w:rPr>
          <w:rFonts w:ascii="Arial" w:hAnsi="Arial" w:cs="Arial"/>
          <w:sz w:val="24"/>
          <w:szCs w:val="24"/>
        </w:rPr>
        <w:t>n</w:t>
      </w:r>
      <w:r w:rsidR="00802EF2">
        <w:rPr>
          <w:rFonts w:ascii="Arial" w:hAnsi="Arial" w:cs="Arial"/>
          <w:sz w:val="24"/>
          <w:szCs w:val="24"/>
        </w:rPr>
        <w:t xml:space="preserve">ic </w:t>
      </w:r>
      <w:r w:rsidR="00802EF2" w:rsidRPr="009C5715">
        <w:rPr>
          <w:rFonts w:ascii="Arial" w:hAnsi="Arial" w:cs="Arial"/>
          <w:sz w:val="24"/>
          <w:szCs w:val="24"/>
        </w:rPr>
        <w:t>offenders</w:t>
      </w:r>
      <w:r w:rsidRPr="009C5715">
        <w:rPr>
          <w:rFonts w:ascii="Arial" w:hAnsi="Arial" w:cs="Arial"/>
          <w:sz w:val="24"/>
          <w:szCs w:val="24"/>
        </w:rPr>
        <w:t>.</w:t>
      </w:r>
      <w:r w:rsidR="00A6123C" w:rsidRPr="009C5715">
        <w:rPr>
          <w:rFonts w:ascii="Arial" w:hAnsi="Arial" w:cs="Arial"/>
          <w:sz w:val="24"/>
          <w:szCs w:val="24"/>
        </w:rPr>
        <w:t xml:space="preserve">  Hertfordshire </w:t>
      </w:r>
      <w:r w:rsidR="00802EF2">
        <w:rPr>
          <w:rFonts w:ascii="Arial" w:hAnsi="Arial" w:cs="Arial"/>
          <w:sz w:val="24"/>
          <w:szCs w:val="24"/>
        </w:rPr>
        <w:t xml:space="preserve">Constabulary </w:t>
      </w:r>
      <w:r w:rsidR="00A6123C" w:rsidRPr="009C5715">
        <w:rPr>
          <w:rFonts w:ascii="Arial" w:hAnsi="Arial" w:cs="Arial"/>
          <w:sz w:val="24"/>
          <w:szCs w:val="24"/>
        </w:rPr>
        <w:t>will accord with the guidance where possible and record any decision to delay an annual thematic</w:t>
      </w:r>
      <w:r w:rsidR="002E4772" w:rsidRPr="009C5715">
        <w:rPr>
          <w:rFonts w:ascii="Arial" w:hAnsi="Arial" w:cs="Arial"/>
          <w:sz w:val="24"/>
          <w:szCs w:val="24"/>
        </w:rPr>
        <w:t xml:space="preserve"> review</w:t>
      </w:r>
      <w:r w:rsidR="00A6123C" w:rsidRPr="009C5715">
        <w:rPr>
          <w:rFonts w:ascii="Arial" w:hAnsi="Arial" w:cs="Arial"/>
          <w:sz w:val="24"/>
          <w:szCs w:val="24"/>
        </w:rPr>
        <w:t>.</w:t>
      </w:r>
    </w:p>
    <w:p w14:paraId="2F6BEB21" w14:textId="77777777" w:rsidR="00160C9A" w:rsidRPr="00160C9A" w:rsidRDefault="00160C9A" w:rsidP="00160C9A">
      <w:pPr>
        <w:pStyle w:val="ListParagraph"/>
        <w:rPr>
          <w:rFonts w:ascii="Arial" w:hAnsi="Arial" w:cs="Arial"/>
          <w:sz w:val="24"/>
          <w:szCs w:val="24"/>
        </w:rPr>
      </w:pPr>
    </w:p>
    <w:p w14:paraId="7D68C585" w14:textId="77777777" w:rsidR="00A6123C" w:rsidRPr="009C5715" w:rsidRDefault="00A6123C" w:rsidP="00A6123C">
      <w:pPr>
        <w:pStyle w:val="ListParagraph"/>
        <w:rPr>
          <w:rFonts w:ascii="Arial" w:hAnsi="Arial" w:cs="Arial"/>
          <w:sz w:val="24"/>
          <w:szCs w:val="24"/>
        </w:rPr>
      </w:pPr>
    </w:p>
    <w:p w14:paraId="376E6CA3" w14:textId="77777777" w:rsidR="00B540F1" w:rsidRPr="00D51C64" w:rsidRDefault="00187DAD" w:rsidP="00B540F1">
      <w:pPr>
        <w:pStyle w:val="ListParagraph"/>
        <w:numPr>
          <w:ilvl w:val="0"/>
          <w:numId w:val="1"/>
        </w:numPr>
        <w:spacing w:after="0" w:line="240" w:lineRule="auto"/>
        <w:rPr>
          <w:rStyle w:val="IntenseReference"/>
        </w:rPr>
      </w:pPr>
      <w:r w:rsidRPr="00D51C64">
        <w:rPr>
          <w:rStyle w:val="IntenseReference"/>
        </w:rPr>
        <w:t>METHODOLOGY</w:t>
      </w:r>
    </w:p>
    <w:p w14:paraId="224A83A8" w14:textId="77777777" w:rsidR="00B540F1" w:rsidRPr="009C5715" w:rsidRDefault="00B540F1" w:rsidP="00187DAD">
      <w:pPr>
        <w:rPr>
          <w:rFonts w:ascii="Arial" w:hAnsi="Arial" w:cs="Arial"/>
          <w:b/>
          <w:sz w:val="24"/>
          <w:szCs w:val="24"/>
        </w:rPr>
      </w:pPr>
    </w:p>
    <w:p w14:paraId="1FA980BA" w14:textId="77AC8A70" w:rsidR="00187DAD" w:rsidRPr="009C5715" w:rsidRDefault="00187DAD" w:rsidP="00187DA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 xml:space="preserve">The </w:t>
      </w:r>
      <w:r w:rsidR="00802EF2">
        <w:rPr>
          <w:rFonts w:ascii="Arial" w:hAnsi="Arial" w:cs="Arial"/>
          <w:sz w:val="24"/>
          <w:szCs w:val="24"/>
        </w:rPr>
        <w:t>c</w:t>
      </w:r>
      <w:r w:rsidRPr="009C5715">
        <w:rPr>
          <w:rFonts w:ascii="Arial" w:hAnsi="Arial" w:cs="Arial"/>
          <w:sz w:val="24"/>
          <w:szCs w:val="24"/>
        </w:rPr>
        <w:t xml:space="preserve">hairperson will agree with the police lead how and when they receive information in relation to the </w:t>
      </w:r>
      <w:r w:rsidR="00802EF2">
        <w:rPr>
          <w:rFonts w:ascii="Arial" w:hAnsi="Arial" w:cs="Arial"/>
          <w:sz w:val="24"/>
          <w:szCs w:val="24"/>
        </w:rPr>
        <w:t>scrutiny p</w:t>
      </w:r>
      <w:r w:rsidRPr="009C5715">
        <w:rPr>
          <w:rFonts w:ascii="Arial" w:hAnsi="Arial" w:cs="Arial"/>
          <w:sz w:val="24"/>
          <w:szCs w:val="24"/>
        </w:rPr>
        <w:t>anel process. A timeline will be agreed on an annual basis (and updated as necessary during the year)</w:t>
      </w:r>
      <w:r w:rsidR="0040312C" w:rsidRPr="009C5715">
        <w:rPr>
          <w:rFonts w:ascii="Arial" w:hAnsi="Arial" w:cs="Arial"/>
          <w:sz w:val="24"/>
          <w:szCs w:val="24"/>
        </w:rPr>
        <w:t xml:space="preserve">, which will also specify the case types under consideration </w:t>
      </w:r>
      <w:r w:rsidRPr="009C5715">
        <w:rPr>
          <w:rFonts w:ascii="Arial" w:hAnsi="Arial" w:cs="Arial"/>
          <w:sz w:val="24"/>
          <w:szCs w:val="24"/>
        </w:rPr>
        <w:t xml:space="preserve">(see Appendix </w:t>
      </w:r>
      <w:r w:rsidR="004F353C" w:rsidRPr="009C5715">
        <w:rPr>
          <w:rFonts w:ascii="Arial" w:hAnsi="Arial" w:cs="Arial"/>
          <w:sz w:val="24"/>
          <w:szCs w:val="24"/>
        </w:rPr>
        <w:t>E</w:t>
      </w:r>
      <w:r w:rsidRPr="009C5715">
        <w:rPr>
          <w:rFonts w:ascii="Arial" w:hAnsi="Arial" w:cs="Arial"/>
          <w:sz w:val="24"/>
          <w:szCs w:val="24"/>
        </w:rPr>
        <w:t>).</w:t>
      </w:r>
      <w:r w:rsidR="0040312C" w:rsidRPr="009C5715">
        <w:rPr>
          <w:rFonts w:ascii="Arial" w:hAnsi="Arial" w:cs="Arial"/>
          <w:sz w:val="24"/>
          <w:szCs w:val="24"/>
        </w:rPr>
        <w:t xml:space="preserve"> The criteria can be updated according to any horizon scanning and specific macro force issues that arise </w:t>
      </w:r>
      <w:r w:rsidR="00A6123C" w:rsidRPr="009C5715">
        <w:rPr>
          <w:rFonts w:ascii="Arial" w:hAnsi="Arial" w:cs="Arial"/>
          <w:sz w:val="24"/>
          <w:szCs w:val="24"/>
        </w:rPr>
        <w:t xml:space="preserve">and may impact proceedings </w:t>
      </w:r>
      <w:r w:rsidR="0040312C" w:rsidRPr="009C5715">
        <w:rPr>
          <w:rFonts w:ascii="Arial" w:hAnsi="Arial" w:cs="Arial"/>
          <w:sz w:val="24"/>
          <w:szCs w:val="24"/>
        </w:rPr>
        <w:t>(Political, Economic, Social, Technological, Environmental, Legal and Ethical).</w:t>
      </w:r>
    </w:p>
    <w:p w14:paraId="44BC17FE" w14:textId="77777777" w:rsidR="00187DAD" w:rsidRPr="009C5715" w:rsidRDefault="00187DAD" w:rsidP="00187DAD">
      <w:pPr>
        <w:pStyle w:val="ListParagraph"/>
        <w:rPr>
          <w:rFonts w:ascii="Arial" w:hAnsi="Arial" w:cs="Arial"/>
          <w:sz w:val="24"/>
          <w:szCs w:val="24"/>
        </w:rPr>
      </w:pPr>
    </w:p>
    <w:p w14:paraId="7EF13C7E" w14:textId="71FF0B8B" w:rsidR="00187DAD" w:rsidRPr="009C5715" w:rsidRDefault="00187DAD" w:rsidP="00187DA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 xml:space="preserve">The police will provide a redacted list of all </w:t>
      </w:r>
      <w:r w:rsidRPr="00180FC9">
        <w:rPr>
          <w:rFonts w:ascii="Arial" w:hAnsi="Arial" w:cs="Arial"/>
          <w:sz w:val="24"/>
          <w:szCs w:val="24"/>
        </w:rPr>
        <w:t>OoC</w:t>
      </w:r>
      <w:r w:rsidR="004755A9" w:rsidRPr="00180FC9">
        <w:rPr>
          <w:rFonts w:ascii="Arial" w:hAnsi="Arial" w:cs="Arial"/>
          <w:sz w:val="24"/>
          <w:szCs w:val="24"/>
        </w:rPr>
        <w:t>R</w:t>
      </w:r>
      <w:r w:rsidRPr="00180FC9">
        <w:rPr>
          <w:rFonts w:ascii="Arial" w:hAnsi="Arial" w:cs="Arial"/>
          <w:sz w:val="24"/>
          <w:szCs w:val="24"/>
        </w:rPr>
        <w:t xml:space="preserve">s </w:t>
      </w:r>
      <w:r w:rsidRPr="009C5715">
        <w:rPr>
          <w:rFonts w:ascii="Arial" w:hAnsi="Arial" w:cs="Arial"/>
          <w:sz w:val="24"/>
          <w:szCs w:val="24"/>
        </w:rPr>
        <w:t xml:space="preserve">for the relevant quarter in advance of each panel to allow the </w:t>
      </w:r>
      <w:r w:rsidR="00802EF2">
        <w:rPr>
          <w:rFonts w:ascii="Arial" w:hAnsi="Arial" w:cs="Arial"/>
          <w:sz w:val="24"/>
          <w:szCs w:val="24"/>
        </w:rPr>
        <w:t>c</w:t>
      </w:r>
      <w:r w:rsidRPr="009C5715">
        <w:rPr>
          <w:rFonts w:ascii="Arial" w:hAnsi="Arial" w:cs="Arial"/>
          <w:sz w:val="24"/>
          <w:szCs w:val="24"/>
        </w:rPr>
        <w:t>hairperson to choose the cases for scrutiny.</w:t>
      </w:r>
    </w:p>
    <w:p w14:paraId="07AAAA15" w14:textId="77777777" w:rsidR="00026E30" w:rsidRPr="009C5715" w:rsidRDefault="00026E30" w:rsidP="00026E30">
      <w:pPr>
        <w:pStyle w:val="ListParagraph"/>
        <w:rPr>
          <w:rFonts w:ascii="Arial" w:hAnsi="Arial" w:cs="Arial"/>
          <w:sz w:val="24"/>
          <w:szCs w:val="24"/>
        </w:rPr>
      </w:pPr>
    </w:p>
    <w:p w14:paraId="394BA84B" w14:textId="771CA847" w:rsidR="00026E30" w:rsidRPr="009C5715" w:rsidRDefault="00026E30" w:rsidP="00187DA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 xml:space="preserve">The </w:t>
      </w:r>
      <w:r w:rsidR="00802EF2">
        <w:rPr>
          <w:rFonts w:ascii="Arial" w:hAnsi="Arial" w:cs="Arial"/>
          <w:sz w:val="24"/>
          <w:szCs w:val="24"/>
        </w:rPr>
        <w:t>c</w:t>
      </w:r>
      <w:r w:rsidRPr="009C5715">
        <w:rPr>
          <w:rFonts w:ascii="Arial" w:hAnsi="Arial" w:cs="Arial"/>
          <w:sz w:val="24"/>
          <w:szCs w:val="24"/>
        </w:rPr>
        <w:t xml:space="preserve">hairperson will choose up to </w:t>
      </w:r>
      <w:r w:rsidR="00802EF2">
        <w:rPr>
          <w:rFonts w:ascii="Arial" w:hAnsi="Arial" w:cs="Arial"/>
          <w:sz w:val="24"/>
          <w:szCs w:val="24"/>
        </w:rPr>
        <w:t>1</w:t>
      </w:r>
      <w:r w:rsidR="004A09C0">
        <w:rPr>
          <w:rFonts w:ascii="Arial" w:hAnsi="Arial" w:cs="Arial"/>
          <w:sz w:val="24"/>
          <w:szCs w:val="24"/>
        </w:rPr>
        <w:t>6</w:t>
      </w:r>
      <w:r w:rsidR="00802EF2">
        <w:rPr>
          <w:rFonts w:ascii="Arial" w:hAnsi="Arial" w:cs="Arial"/>
          <w:sz w:val="24"/>
          <w:szCs w:val="24"/>
        </w:rPr>
        <w:t xml:space="preserve"> </w:t>
      </w:r>
      <w:r w:rsidRPr="009C5715">
        <w:rPr>
          <w:rFonts w:ascii="Arial" w:hAnsi="Arial" w:cs="Arial"/>
          <w:sz w:val="24"/>
          <w:szCs w:val="24"/>
        </w:rPr>
        <w:t xml:space="preserve">cases </w:t>
      </w:r>
      <w:r w:rsidR="004C315E" w:rsidRPr="009C5715">
        <w:rPr>
          <w:rFonts w:ascii="Arial" w:hAnsi="Arial" w:cs="Arial"/>
          <w:sz w:val="24"/>
          <w:szCs w:val="24"/>
        </w:rPr>
        <w:t>(1</w:t>
      </w:r>
      <w:r w:rsidR="00802EF2">
        <w:rPr>
          <w:rFonts w:ascii="Arial" w:hAnsi="Arial" w:cs="Arial"/>
          <w:sz w:val="24"/>
          <w:szCs w:val="24"/>
        </w:rPr>
        <w:t>0</w:t>
      </w:r>
      <w:r w:rsidR="004C315E" w:rsidRPr="009C5715">
        <w:rPr>
          <w:rFonts w:ascii="Arial" w:hAnsi="Arial" w:cs="Arial"/>
          <w:sz w:val="24"/>
          <w:szCs w:val="24"/>
        </w:rPr>
        <w:t xml:space="preserve"> Adult</w:t>
      </w:r>
      <w:r w:rsidR="009C5715" w:rsidRPr="009C5715">
        <w:rPr>
          <w:rFonts w:ascii="Arial" w:hAnsi="Arial" w:cs="Arial"/>
          <w:sz w:val="24"/>
          <w:szCs w:val="24"/>
        </w:rPr>
        <w:t xml:space="preserve"> </w:t>
      </w:r>
      <w:r w:rsidR="004C315E" w:rsidRPr="009C5715">
        <w:rPr>
          <w:rFonts w:ascii="Arial" w:hAnsi="Arial" w:cs="Arial"/>
          <w:sz w:val="24"/>
          <w:szCs w:val="24"/>
        </w:rPr>
        <w:t xml:space="preserve">/ </w:t>
      </w:r>
      <w:r w:rsidR="004A09C0">
        <w:rPr>
          <w:rFonts w:ascii="Arial" w:hAnsi="Arial" w:cs="Arial"/>
          <w:sz w:val="24"/>
          <w:szCs w:val="24"/>
        </w:rPr>
        <w:t>6</w:t>
      </w:r>
      <w:r w:rsidR="004C315E" w:rsidRPr="009C5715">
        <w:rPr>
          <w:rFonts w:ascii="Arial" w:hAnsi="Arial" w:cs="Arial"/>
          <w:sz w:val="24"/>
          <w:szCs w:val="24"/>
        </w:rPr>
        <w:t xml:space="preserve"> Youth) </w:t>
      </w:r>
      <w:r w:rsidRPr="009C5715">
        <w:rPr>
          <w:rFonts w:ascii="Arial" w:hAnsi="Arial" w:cs="Arial"/>
          <w:sz w:val="24"/>
          <w:szCs w:val="24"/>
        </w:rPr>
        <w:t xml:space="preserve">per </w:t>
      </w:r>
      <w:r w:rsidR="00802EF2">
        <w:rPr>
          <w:rFonts w:ascii="Arial" w:hAnsi="Arial" w:cs="Arial"/>
          <w:sz w:val="24"/>
          <w:szCs w:val="24"/>
        </w:rPr>
        <w:t>scrutiny p</w:t>
      </w:r>
      <w:r w:rsidRPr="009C5715">
        <w:rPr>
          <w:rFonts w:ascii="Arial" w:hAnsi="Arial" w:cs="Arial"/>
          <w:sz w:val="24"/>
          <w:szCs w:val="24"/>
        </w:rPr>
        <w:t>anel meeting.</w:t>
      </w:r>
    </w:p>
    <w:p w14:paraId="268415B9" w14:textId="77777777" w:rsidR="00026E30" w:rsidRPr="009C5715" w:rsidRDefault="00026E30" w:rsidP="00026E30">
      <w:pPr>
        <w:pStyle w:val="ListParagraph"/>
        <w:rPr>
          <w:rFonts w:ascii="Arial" w:hAnsi="Arial" w:cs="Arial"/>
          <w:sz w:val="24"/>
          <w:szCs w:val="24"/>
        </w:rPr>
      </w:pPr>
    </w:p>
    <w:p w14:paraId="344210D5" w14:textId="2AB77883" w:rsidR="00026E30" w:rsidRPr="009C5715" w:rsidRDefault="00026E30" w:rsidP="00187DA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>Once the cases are agreed the police will collate information into a summary sheet</w:t>
      </w:r>
      <w:r w:rsidR="00A6123C" w:rsidRPr="009C5715">
        <w:rPr>
          <w:rFonts w:ascii="Arial" w:hAnsi="Arial" w:cs="Arial"/>
          <w:sz w:val="24"/>
          <w:szCs w:val="24"/>
        </w:rPr>
        <w:t xml:space="preserve"> for each case</w:t>
      </w:r>
      <w:r w:rsidRPr="009C5715">
        <w:rPr>
          <w:rFonts w:ascii="Arial" w:hAnsi="Arial" w:cs="Arial"/>
          <w:sz w:val="24"/>
          <w:szCs w:val="24"/>
        </w:rPr>
        <w:t xml:space="preserve">, which will then be circulated to all </w:t>
      </w:r>
      <w:r w:rsidR="00802EF2">
        <w:rPr>
          <w:rFonts w:ascii="Arial" w:hAnsi="Arial" w:cs="Arial"/>
          <w:sz w:val="24"/>
          <w:szCs w:val="24"/>
        </w:rPr>
        <w:t>scrutiny p</w:t>
      </w:r>
      <w:r w:rsidRPr="009C5715">
        <w:rPr>
          <w:rFonts w:ascii="Arial" w:hAnsi="Arial" w:cs="Arial"/>
          <w:sz w:val="24"/>
          <w:szCs w:val="24"/>
        </w:rPr>
        <w:t xml:space="preserve">anel members no less than </w:t>
      </w:r>
      <w:r w:rsidR="00802EF2">
        <w:rPr>
          <w:rFonts w:ascii="Arial" w:hAnsi="Arial" w:cs="Arial"/>
          <w:sz w:val="24"/>
          <w:szCs w:val="24"/>
        </w:rPr>
        <w:t xml:space="preserve">one </w:t>
      </w:r>
      <w:r w:rsidRPr="009C5715">
        <w:rPr>
          <w:rFonts w:ascii="Arial" w:hAnsi="Arial" w:cs="Arial"/>
          <w:sz w:val="24"/>
          <w:szCs w:val="24"/>
        </w:rPr>
        <w:t xml:space="preserve">week prior to the </w:t>
      </w:r>
      <w:r w:rsidR="00802EF2">
        <w:rPr>
          <w:rFonts w:ascii="Arial" w:hAnsi="Arial" w:cs="Arial"/>
          <w:sz w:val="24"/>
          <w:szCs w:val="24"/>
        </w:rPr>
        <w:t>p</w:t>
      </w:r>
      <w:r w:rsidRPr="009C5715">
        <w:rPr>
          <w:rFonts w:ascii="Arial" w:hAnsi="Arial" w:cs="Arial"/>
          <w:sz w:val="24"/>
          <w:szCs w:val="24"/>
        </w:rPr>
        <w:t>anel. Each panel member is expected to read the summaries and note questions and concerns for discussion in panel.</w:t>
      </w:r>
    </w:p>
    <w:p w14:paraId="658C7ED0" w14:textId="77777777" w:rsidR="00026E30" w:rsidRPr="009C5715" w:rsidRDefault="00026E30" w:rsidP="00026E30">
      <w:pPr>
        <w:pStyle w:val="ListParagraph"/>
        <w:rPr>
          <w:rFonts w:ascii="Arial" w:hAnsi="Arial" w:cs="Arial"/>
          <w:sz w:val="24"/>
          <w:szCs w:val="24"/>
        </w:rPr>
      </w:pPr>
    </w:p>
    <w:p w14:paraId="59E9DDAF" w14:textId="77777777" w:rsidR="00026E30" w:rsidRPr="009C5715" w:rsidRDefault="00026E30" w:rsidP="00187DA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>Each case will be referred to by a case number (Case 1 etc</w:t>
      </w:r>
      <w:r w:rsidR="009C5715" w:rsidRPr="009C5715">
        <w:rPr>
          <w:rFonts w:ascii="Arial" w:hAnsi="Arial" w:cs="Arial"/>
          <w:sz w:val="24"/>
          <w:szCs w:val="24"/>
        </w:rPr>
        <w:t>.</w:t>
      </w:r>
      <w:r w:rsidRPr="009C5715">
        <w:rPr>
          <w:rFonts w:ascii="Arial" w:hAnsi="Arial" w:cs="Arial"/>
          <w:sz w:val="24"/>
          <w:szCs w:val="24"/>
        </w:rPr>
        <w:t>) and have the unique Athena (police recording system) reference number available as well.</w:t>
      </w:r>
    </w:p>
    <w:p w14:paraId="7BEA6088" w14:textId="77777777" w:rsidR="00026E30" w:rsidRPr="009C5715" w:rsidRDefault="00026E30" w:rsidP="00026E30">
      <w:pPr>
        <w:pStyle w:val="ListParagraph"/>
        <w:rPr>
          <w:rFonts w:ascii="Arial" w:hAnsi="Arial" w:cs="Arial"/>
          <w:sz w:val="24"/>
          <w:szCs w:val="24"/>
        </w:rPr>
      </w:pPr>
    </w:p>
    <w:p w14:paraId="69863911" w14:textId="6C9BCA38" w:rsidR="004C315E" w:rsidRPr="009C5715" w:rsidRDefault="004C315E" w:rsidP="008B241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>Where there is a score of 2 or 3 it will be noted as an action for the relevant agency to feed</w:t>
      </w:r>
      <w:r w:rsidR="00A6123C" w:rsidRPr="009C5715">
        <w:rPr>
          <w:rFonts w:ascii="Arial" w:hAnsi="Arial" w:cs="Arial"/>
          <w:sz w:val="24"/>
          <w:szCs w:val="24"/>
        </w:rPr>
        <w:t xml:space="preserve"> </w:t>
      </w:r>
      <w:r w:rsidRPr="009C5715">
        <w:rPr>
          <w:rFonts w:ascii="Arial" w:hAnsi="Arial" w:cs="Arial"/>
          <w:sz w:val="24"/>
          <w:szCs w:val="24"/>
        </w:rPr>
        <w:t>back to the appropriate individual.</w:t>
      </w:r>
      <w:r w:rsidR="009C5715" w:rsidRPr="009C5715">
        <w:rPr>
          <w:rFonts w:ascii="Arial" w:hAnsi="Arial" w:cs="Arial"/>
          <w:sz w:val="24"/>
          <w:szCs w:val="24"/>
        </w:rPr>
        <w:t xml:space="preserve"> Where the feedback needs to be provided to police this will be completed by the detective inspector for CIT, inspector or chief inspector for Community Safety. </w:t>
      </w:r>
      <w:r w:rsidRPr="009C5715">
        <w:rPr>
          <w:rFonts w:ascii="Arial" w:hAnsi="Arial" w:cs="Arial"/>
          <w:sz w:val="24"/>
          <w:szCs w:val="24"/>
        </w:rPr>
        <w:t>This allows for active monitoring and recording of the observations raised and the learning to be captured.</w:t>
      </w:r>
      <w:r w:rsidR="008B2417" w:rsidRPr="009C5715">
        <w:rPr>
          <w:rFonts w:ascii="Arial" w:hAnsi="Arial" w:cs="Arial"/>
          <w:sz w:val="24"/>
          <w:szCs w:val="24"/>
        </w:rPr>
        <w:t xml:space="preserve"> </w:t>
      </w:r>
      <w:r w:rsidRPr="009C5715">
        <w:rPr>
          <w:rFonts w:ascii="Arial" w:hAnsi="Arial" w:cs="Arial"/>
          <w:sz w:val="24"/>
          <w:szCs w:val="24"/>
        </w:rPr>
        <w:t>Where there is a score of 4 recorded, the detail will be noted in the Panel Report.</w:t>
      </w:r>
    </w:p>
    <w:p w14:paraId="5D481E29" w14:textId="77777777" w:rsidR="008B2417" w:rsidRPr="009C5715" w:rsidRDefault="008B2417" w:rsidP="008B2417">
      <w:pPr>
        <w:pStyle w:val="ListParagraph"/>
        <w:rPr>
          <w:rFonts w:ascii="Arial" w:hAnsi="Arial" w:cs="Arial"/>
          <w:sz w:val="24"/>
          <w:szCs w:val="24"/>
        </w:rPr>
      </w:pPr>
    </w:p>
    <w:p w14:paraId="2A80C77D" w14:textId="170DFE21" w:rsidR="004A10F3" w:rsidRDefault="008B2417" w:rsidP="004A10F3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lastRenderedPageBreak/>
        <w:t xml:space="preserve">A </w:t>
      </w:r>
      <w:r w:rsidR="00802EF2">
        <w:rPr>
          <w:rFonts w:ascii="Arial" w:hAnsi="Arial" w:cs="Arial"/>
          <w:sz w:val="24"/>
          <w:szCs w:val="24"/>
        </w:rPr>
        <w:t>scrutiny p</w:t>
      </w:r>
      <w:r w:rsidRPr="009C5715">
        <w:rPr>
          <w:rFonts w:ascii="Arial" w:hAnsi="Arial" w:cs="Arial"/>
          <w:sz w:val="24"/>
          <w:szCs w:val="24"/>
        </w:rPr>
        <w:t xml:space="preserve">anel </w:t>
      </w:r>
      <w:r w:rsidR="00802EF2">
        <w:rPr>
          <w:rFonts w:ascii="Arial" w:hAnsi="Arial" w:cs="Arial"/>
          <w:sz w:val="24"/>
          <w:szCs w:val="24"/>
        </w:rPr>
        <w:t>r</w:t>
      </w:r>
      <w:r w:rsidRPr="009C5715">
        <w:rPr>
          <w:rFonts w:ascii="Arial" w:hAnsi="Arial" w:cs="Arial"/>
          <w:sz w:val="24"/>
          <w:szCs w:val="24"/>
        </w:rPr>
        <w:t xml:space="preserve">eport after each meeting will provide a written record of the process and </w:t>
      </w:r>
      <w:r w:rsidRPr="00180FC9">
        <w:rPr>
          <w:rFonts w:ascii="Arial" w:hAnsi="Arial" w:cs="Arial"/>
          <w:sz w:val="24"/>
          <w:szCs w:val="24"/>
        </w:rPr>
        <w:t>findings.</w:t>
      </w:r>
      <w:r w:rsidR="004A10F3" w:rsidRPr="00180FC9">
        <w:rPr>
          <w:rFonts w:ascii="Arial" w:hAnsi="Arial" w:cs="Arial"/>
          <w:sz w:val="24"/>
          <w:szCs w:val="24"/>
        </w:rPr>
        <w:t xml:space="preserve"> This will be published on the Herts </w:t>
      </w:r>
      <w:r w:rsidR="006F5533" w:rsidRPr="00180FC9">
        <w:rPr>
          <w:rFonts w:ascii="Arial" w:hAnsi="Arial" w:cs="Arial"/>
          <w:sz w:val="24"/>
          <w:szCs w:val="24"/>
        </w:rPr>
        <w:t xml:space="preserve">website </w:t>
      </w:r>
      <w:r w:rsidR="0082596F" w:rsidRPr="00180FC9">
        <w:rPr>
          <w:rFonts w:ascii="Arial" w:hAnsi="Arial" w:cs="Arial"/>
          <w:sz w:val="24"/>
          <w:szCs w:val="24"/>
        </w:rPr>
        <w:t>to</w:t>
      </w:r>
      <w:r w:rsidR="006F5533" w:rsidRPr="00180FC9">
        <w:rPr>
          <w:rFonts w:ascii="Arial" w:hAnsi="Arial" w:cs="Arial"/>
          <w:sz w:val="24"/>
          <w:szCs w:val="24"/>
        </w:rPr>
        <w:t xml:space="preserve"> be accessible to </w:t>
      </w:r>
      <w:r w:rsidR="003E1FB9" w:rsidRPr="00180FC9">
        <w:rPr>
          <w:rFonts w:ascii="Arial" w:hAnsi="Arial" w:cs="Arial"/>
          <w:sz w:val="24"/>
          <w:szCs w:val="24"/>
        </w:rPr>
        <w:t>the wider community.</w:t>
      </w:r>
    </w:p>
    <w:p w14:paraId="2971D5B0" w14:textId="77777777" w:rsidR="004A10F3" w:rsidRPr="004A10F3" w:rsidRDefault="004A10F3" w:rsidP="004A10F3">
      <w:pPr>
        <w:pStyle w:val="ListParagraph"/>
        <w:rPr>
          <w:rFonts w:ascii="Arial" w:hAnsi="Arial" w:cs="Arial"/>
          <w:sz w:val="24"/>
          <w:szCs w:val="24"/>
        </w:rPr>
      </w:pPr>
    </w:p>
    <w:p w14:paraId="521D25A7" w14:textId="5630E18C" w:rsidR="00802EF2" w:rsidRPr="004A10F3" w:rsidRDefault="004C315E" w:rsidP="004A10F3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4A10F3">
        <w:rPr>
          <w:rFonts w:ascii="Arial" w:hAnsi="Arial" w:cs="Arial"/>
          <w:sz w:val="24"/>
          <w:szCs w:val="24"/>
        </w:rPr>
        <w:t xml:space="preserve">Where an issue of misconduct by an individual is identified, the </w:t>
      </w:r>
      <w:r w:rsidR="00802EF2" w:rsidRPr="004A10F3">
        <w:rPr>
          <w:rFonts w:ascii="Arial" w:hAnsi="Arial" w:cs="Arial"/>
          <w:sz w:val="24"/>
          <w:szCs w:val="24"/>
        </w:rPr>
        <w:t>c</w:t>
      </w:r>
      <w:r w:rsidRPr="004A10F3">
        <w:rPr>
          <w:rFonts w:ascii="Arial" w:hAnsi="Arial" w:cs="Arial"/>
          <w:sz w:val="24"/>
          <w:szCs w:val="24"/>
        </w:rPr>
        <w:t>hairperson will make a formal report to the agency concerned. This report will be made in writing.</w:t>
      </w:r>
    </w:p>
    <w:p w14:paraId="433A48F7" w14:textId="77777777" w:rsidR="00802EF2" w:rsidRPr="009C5715" w:rsidRDefault="00802EF2" w:rsidP="00814AF9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2E0E08A5" w14:textId="77777777" w:rsidR="00263ABE" w:rsidRPr="00D51C64" w:rsidRDefault="00263ABE" w:rsidP="00B540F1">
      <w:pPr>
        <w:pStyle w:val="ListParagraph"/>
        <w:numPr>
          <w:ilvl w:val="0"/>
          <w:numId w:val="1"/>
        </w:numPr>
        <w:spacing w:after="0" w:line="240" w:lineRule="auto"/>
        <w:rPr>
          <w:rStyle w:val="IntenseReference"/>
        </w:rPr>
      </w:pPr>
      <w:r w:rsidRPr="00D51C64">
        <w:rPr>
          <w:rStyle w:val="IntenseReference"/>
        </w:rPr>
        <w:t>O</w:t>
      </w:r>
      <w:r w:rsidR="00802EF2" w:rsidRPr="00D51C64">
        <w:rPr>
          <w:rStyle w:val="IntenseReference"/>
        </w:rPr>
        <w:t>o</w:t>
      </w:r>
      <w:r w:rsidRPr="00D51C64">
        <w:rPr>
          <w:rStyle w:val="IntenseReference"/>
        </w:rPr>
        <w:t>CD DATA</w:t>
      </w:r>
    </w:p>
    <w:p w14:paraId="6B6E5E68" w14:textId="77777777" w:rsidR="00E37DE7" w:rsidRPr="009C5715" w:rsidRDefault="00E37DE7" w:rsidP="00E37DE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428AC07" w14:textId="6AF89425" w:rsidR="00E37DE7" w:rsidRDefault="00E37DE7" w:rsidP="00E37DE7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C5715">
        <w:rPr>
          <w:rFonts w:ascii="Arial" w:hAnsi="Arial" w:cs="Arial"/>
          <w:sz w:val="24"/>
          <w:szCs w:val="24"/>
        </w:rPr>
        <w:t xml:space="preserve">The police will make available the relevant </w:t>
      </w:r>
      <w:r w:rsidRPr="00180FC9">
        <w:rPr>
          <w:rFonts w:ascii="Arial" w:hAnsi="Arial" w:cs="Arial"/>
          <w:sz w:val="24"/>
          <w:szCs w:val="24"/>
        </w:rPr>
        <w:t>OoC</w:t>
      </w:r>
      <w:r w:rsidR="008A0CE9" w:rsidRPr="00180FC9">
        <w:rPr>
          <w:rFonts w:ascii="Arial" w:hAnsi="Arial" w:cs="Arial"/>
          <w:sz w:val="24"/>
          <w:szCs w:val="24"/>
        </w:rPr>
        <w:t>R</w:t>
      </w:r>
      <w:r w:rsidRPr="00180FC9">
        <w:rPr>
          <w:rFonts w:ascii="Arial" w:hAnsi="Arial" w:cs="Arial"/>
          <w:sz w:val="24"/>
          <w:szCs w:val="24"/>
        </w:rPr>
        <w:t xml:space="preserve"> </w:t>
      </w:r>
      <w:r w:rsidR="00814AF9" w:rsidRPr="00180FC9">
        <w:rPr>
          <w:rFonts w:ascii="Arial" w:hAnsi="Arial" w:cs="Arial"/>
          <w:sz w:val="24"/>
          <w:szCs w:val="24"/>
        </w:rPr>
        <w:t xml:space="preserve">force </w:t>
      </w:r>
      <w:r w:rsidRPr="00180FC9">
        <w:rPr>
          <w:rFonts w:ascii="Arial" w:hAnsi="Arial" w:cs="Arial"/>
          <w:sz w:val="24"/>
          <w:szCs w:val="24"/>
        </w:rPr>
        <w:t>data</w:t>
      </w:r>
      <w:r w:rsidR="00814AF9" w:rsidRPr="00180FC9">
        <w:rPr>
          <w:rFonts w:ascii="Arial" w:hAnsi="Arial" w:cs="Arial"/>
          <w:sz w:val="24"/>
          <w:szCs w:val="24"/>
        </w:rPr>
        <w:t xml:space="preserve"> </w:t>
      </w:r>
      <w:r w:rsidRPr="00180FC9">
        <w:rPr>
          <w:rFonts w:ascii="Arial" w:hAnsi="Arial" w:cs="Arial"/>
          <w:sz w:val="24"/>
          <w:szCs w:val="24"/>
        </w:rPr>
        <w:t xml:space="preserve">as provided at strategic performance boards to allow the Panel to </w:t>
      </w:r>
      <w:r w:rsidRPr="009C5715">
        <w:rPr>
          <w:rFonts w:ascii="Arial" w:hAnsi="Arial" w:cs="Arial"/>
          <w:sz w:val="24"/>
          <w:szCs w:val="24"/>
        </w:rPr>
        <w:t>receive contextual information that can inform the scrutiny approach.</w:t>
      </w:r>
    </w:p>
    <w:p w14:paraId="3B3EC62C" w14:textId="77777777" w:rsidR="004511C4" w:rsidRDefault="004511C4" w:rsidP="004511C4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14:paraId="1F34EF91" w14:textId="3B613B8C" w:rsidR="00AA420A" w:rsidRPr="009C5715" w:rsidRDefault="00B144A3" w:rsidP="00E37DE7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F4DCF">
        <w:rPr>
          <w:rFonts w:ascii="Arial" w:hAnsi="Arial" w:cs="Arial"/>
          <w:sz w:val="24"/>
          <w:szCs w:val="24"/>
        </w:rPr>
        <w:t>The youth justice representative</w:t>
      </w:r>
      <w:r w:rsidR="004511C4">
        <w:rPr>
          <w:rFonts w:ascii="Arial" w:hAnsi="Arial" w:cs="Arial"/>
          <w:sz w:val="24"/>
          <w:szCs w:val="24"/>
        </w:rPr>
        <w:t xml:space="preserve"> will report back to </w:t>
      </w:r>
      <w:r w:rsidR="00341B74">
        <w:rPr>
          <w:rFonts w:ascii="Arial" w:hAnsi="Arial" w:cs="Arial"/>
          <w:sz w:val="24"/>
          <w:szCs w:val="24"/>
        </w:rPr>
        <w:t xml:space="preserve">any relevant youth </w:t>
      </w:r>
      <w:r w:rsidR="00DD11F5">
        <w:rPr>
          <w:rFonts w:ascii="Arial" w:hAnsi="Arial" w:cs="Arial"/>
          <w:sz w:val="24"/>
          <w:szCs w:val="24"/>
        </w:rPr>
        <w:t xml:space="preserve">justice </w:t>
      </w:r>
      <w:r w:rsidR="00341B74">
        <w:rPr>
          <w:rFonts w:ascii="Arial" w:hAnsi="Arial" w:cs="Arial"/>
          <w:sz w:val="24"/>
          <w:szCs w:val="24"/>
        </w:rPr>
        <w:t xml:space="preserve">board. </w:t>
      </w:r>
    </w:p>
    <w:p w14:paraId="275C3FEB" w14:textId="77777777" w:rsidR="00E37DE7" w:rsidRPr="009C5715" w:rsidRDefault="00E37DE7" w:rsidP="00E37DE7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14:paraId="190CD6C4" w14:textId="77777777" w:rsidR="00B540F1" w:rsidRPr="009C5715" w:rsidRDefault="00B540F1" w:rsidP="00814AF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711014" w14:textId="52DBE7D5" w:rsidR="006204B7" w:rsidRPr="00341B74" w:rsidRDefault="00341B74" w:rsidP="00904D0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August</w:t>
      </w:r>
      <w:r w:rsidR="00FE2EBA" w:rsidRPr="00341B74">
        <w:rPr>
          <w:rFonts w:ascii="Arial" w:hAnsi="Arial" w:cs="Arial"/>
          <w:b/>
          <w:sz w:val="24"/>
          <w:szCs w:val="24"/>
        </w:rPr>
        <w:t xml:space="preserve"> 2026</w:t>
      </w:r>
    </w:p>
    <w:p w14:paraId="51827481" w14:textId="77777777" w:rsidR="00802EF2" w:rsidRDefault="00802EF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14BC5D45" w14:textId="77777777" w:rsidR="006204B7" w:rsidRPr="009C5715" w:rsidRDefault="006204B7" w:rsidP="006204B7">
      <w:pPr>
        <w:pStyle w:val="ListParagraph"/>
        <w:spacing w:after="0" w:line="240" w:lineRule="auto"/>
        <w:ind w:left="1080"/>
        <w:rPr>
          <w:rFonts w:ascii="Arial" w:hAnsi="Arial" w:cs="Arial"/>
          <w:b/>
          <w:sz w:val="24"/>
          <w:szCs w:val="24"/>
        </w:rPr>
      </w:pPr>
      <w:r w:rsidRPr="009C5715">
        <w:rPr>
          <w:rFonts w:ascii="Arial" w:hAnsi="Arial" w:cs="Arial"/>
          <w:b/>
          <w:sz w:val="24"/>
          <w:szCs w:val="24"/>
        </w:rPr>
        <w:lastRenderedPageBreak/>
        <w:t>APPENDICES</w:t>
      </w:r>
    </w:p>
    <w:p w14:paraId="1952E2D5" w14:textId="77777777" w:rsidR="006204B7" w:rsidRPr="009C5715" w:rsidRDefault="006204B7" w:rsidP="006204B7">
      <w:pPr>
        <w:pStyle w:val="ListParagraph"/>
        <w:spacing w:after="0" w:line="240" w:lineRule="auto"/>
        <w:ind w:left="108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3"/>
        <w:gridCol w:w="2328"/>
        <w:gridCol w:w="6285"/>
      </w:tblGrid>
      <w:tr w:rsidR="000611EE" w:rsidRPr="009C5715" w14:paraId="148E9A8E" w14:textId="77777777" w:rsidTr="004E2A34">
        <w:trPr>
          <w:jc w:val="center"/>
        </w:trPr>
        <w:tc>
          <w:tcPr>
            <w:tcW w:w="313" w:type="dxa"/>
            <w:vAlign w:val="center"/>
          </w:tcPr>
          <w:p w14:paraId="2B683F70" w14:textId="3DCBEABD" w:rsidR="000611EE" w:rsidRPr="009C5715" w:rsidRDefault="000611EE" w:rsidP="0043157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2340" w:type="dxa"/>
            <w:vAlign w:val="center"/>
          </w:tcPr>
          <w:p w14:paraId="1A4FA6A1" w14:textId="7AB4E278" w:rsidR="000611EE" w:rsidRPr="000611EE" w:rsidRDefault="000611EE" w:rsidP="000611EE">
            <w:pPr>
              <w:rPr>
                <w:rFonts w:ascii="Arial" w:hAnsi="Arial" w:cs="Arial"/>
                <w:sz w:val="24"/>
                <w:szCs w:val="24"/>
              </w:rPr>
            </w:pPr>
            <w:r w:rsidRPr="000611EE">
              <w:rPr>
                <w:rFonts w:ascii="Arial" w:hAnsi="Arial" w:cs="Arial"/>
                <w:sz w:val="24"/>
                <w:szCs w:val="24"/>
              </w:rPr>
              <w:t>NPCC Out of Court Disposal</w:t>
            </w:r>
            <w:r w:rsidR="004E2A34">
              <w:rPr>
                <w:rFonts w:ascii="Arial" w:hAnsi="Arial" w:cs="Arial"/>
                <w:sz w:val="24"/>
                <w:szCs w:val="24"/>
              </w:rPr>
              <w:t>s (Resolutions) National</w:t>
            </w:r>
            <w:r w:rsidRPr="000611EE">
              <w:rPr>
                <w:rFonts w:ascii="Arial" w:hAnsi="Arial" w:cs="Arial"/>
                <w:sz w:val="24"/>
                <w:szCs w:val="24"/>
              </w:rPr>
              <w:t xml:space="preserve"> Strategy </w:t>
            </w:r>
            <w:r w:rsidR="004E2A34">
              <w:rPr>
                <w:rFonts w:ascii="Arial" w:hAnsi="Arial" w:cs="Arial"/>
                <w:sz w:val="24"/>
                <w:szCs w:val="24"/>
              </w:rPr>
              <w:t>v.2.2</w:t>
            </w:r>
          </w:p>
          <w:p w14:paraId="5956780A" w14:textId="77777777" w:rsidR="000611EE" w:rsidRPr="009C5715" w:rsidRDefault="000611EE" w:rsidP="000611EE">
            <w:pPr>
              <w:pStyle w:val="ListParagraph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3" w:type="dxa"/>
            <w:vAlign w:val="center"/>
          </w:tcPr>
          <w:p w14:paraId="6547F4FE" w14:textId="448C732C" w:rsidR="000611EE" w:rsidRPr="009C5715" w:rsidRDefault="00E00D5F" w:rsidP="005A068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object w:dxaOrig="1596" w:dyaOrig="1033" w14:anchorId="5C5EC38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alt="Document" style="width:82pt;height:52pt" o:ole="">
                  <v:imagedata r:id="rId9" o:title=""/>
                </v:shape>
                <o:OLEObject Type="Embed" ProgID="Acrobat.Document.DC" ShapeID="_x0000_i1034" DrawAspect="Icon" ObjectID="_1851171234" r:id="rId10"/>
              </w:object>
            </w:r>
          </w:p>
        </w:tc>
      </w:tr>
      <w:tr w:rsidR="0043157F" w:rsidRPr="009C5715" w14:paraId="5B43ED18" w14:textId="77777777" w:rsidTr="004E2A34">
        <w:trPr>
          <w:jc w:val="center"/>
        </w:trPr>
        <w:tc>
          <w:tcPr>
            <w:tcW w:w="313" w:type="dxa"/>
            <w:vAlign w:val="center"/>
          </w:tcPr>
          <w:p w14:paraId="07F9359A" w14:textId="77777777" w:rsidR="0043157F" w:rsidRPr="009C5715" w:rsidRDefault="0043157F" w:rsidP="0043157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5715"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  <w:tc>
          <w:tcPr>
            <w:tcW w:w="2340" w:type="dxa"/>
            <w:vAlign w:val="center"/>
          </w:tcPr>
          <w:p w14:paraId="7E8A1887" w14:textId="77777777" w:rsidR="0043157F" w:rsidRPr="009C5715" w:rsidRDefault="0043157F" w:rsidP="006204B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12DBED1B" w14:textId="77777777" w:rsidR="0043157F" w:rsidRPr="009C5715" w:rsidRDefault="0043157F" w:rsidP="006204B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9C5715">
              <w:rPr>
                <w:rFonts w:ascii="Arial" w:hAnsi="Arial" w:cs="Arial"/>
                <w:sz w:val="24"/>
                <w:szCs w:val="24"/>
              </w:rPr>
              <w:t>NPCC two-tier briefing pack July 2019</w:t>
            </w:r>
          </w:p>
          <w:p w14:paraId="1A23D43E" w14:textId="77777777" w:rsidR="0043157F" w:rsidRPr="009C5715" w:rsidRDefault="0043157F" w:rsidP="006204B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3" w:type="dxa"/>
            <w:vAlign w:val="center"/>
          </w:tcPr>
          <w:p w14:paraId="6B92012C" w14:textId="52E23D83" w:rsidR="0043157F" w:rsidRPr="009C5715" w:rsidRDefault="00E00D5F" w:rsidP="005A068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5715">
              <w:rPr>
                <w:rFonts w:ascii="Arial" w:hAnsi="Arial" w:cs="Arial"/>
                <w:b/>
                <w:sz w:val="24"/>
                <w:szCs w:val="24"/>
              </w:rPr>
              <w:object w:dxaOrig="1376" w:dyaOrig="899" w14:anchorId="36FB4A0E">
                <v:shape id="_x0000_i1026" type="#_x0000_t75" alt="Document" style="width:1in;height:43.35pt" o:ole="">
                  <v:imagedata r:id="rId11" o:title=""/>
                </v:shape>
                <o:OLEObject Type="Embed" ProgID="Acrobat.Document.DC" ShapeID="_x0000_i1026" DrawAspect="Icon" ObjectID="_1851171235" r:id="rId12"/>
              </w:object>
            </w:r>
          </w:p>
        </w:tc>
      </w:tr>
      <w:tr w:rsidR="0043157F" w:rsidRPr="009C5715" w14:paraId="4DB4A49B" w14:textId="77777777" w:rsidTr="004E2A34">
        <w:trPr>
          <w:jc w:val="center"/>
        </w:trPr>
        <w:tc>
          <w:tcPr>
            <w:tcW w:w="313" w:type="dxa"/>
            <w:vAlign w:val="center"/>
          </w:tcPr>
          <w:p w14:paraId="57EB9226" w14:textId="77777777" w:rsidR="0043157F" w:rsidRPr="009C5715" w:rsidRDefault="0043157F" w:rsidP="0043157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5715">
              <w:rPr>
                <w:rFonts w:ascii="Arial" w:hAnsi="Arial" w:cs="Arial"/>
                <w:b/>
                <w:sz w:val="24"/>
                <w:szCs w:val="24"/>
              </w:rPr>
              <w:t>C</w:t>
            </w:r>
          </w:p>
        </w:tc>
        <w:tc>
          <w:tcPr>
            <w:tcW w:w="2340" w:type="dxa"/>
            <w:vAlign w:val="center"/>
          </w:tcPr>
          <w:p w14:paraId="0352B33F" w14:textId="77777777" w:rsidR="0043157F" w:rsidRPr="009C5715" w:rsidRDefault="0043157F" w:rsidP="006204B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16B31988" w14:textId="77777777" w:rsidR="0043157F" w:rsidRPr="009C5715" w:rsidRDefault="0043157F" w:rsidP="006204B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9C5715">
              <w:rPr>
                <w:rFonts w:ascii="Arial" w:hAnsi="Arial" w:cs="Arial"/>
                <w:sz w:val="24"/>
                <w:szCs w:val="24"/>
              </w:rPr>
              <w:t>NPCC and MoJ OoCD Scrutiny Panel Guidance July 2019</w:t>
            </w:r>
          </w:p>
          <w:p w14:paraId="6FE73F3C" w14:textId="77777777" w:rsidR="0043157F" w:rsidRPr="009C5715" w:rsidRDefault="0043157F" w:rsidP="006204B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3" w:type="dxa"/>
            <w:vAlign w:val="center"/>
          </w:tcPr>
          <w:p w14:paraId="1571E6EC" w14:textId="6BE006F3" w:rsidR="0043157F" w:rsidRPr="009C5715" w:rsidRDefault="00E00D5F" w:rsidP="005A068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5715">
              <w:rPr>
                <w:rFonts w:ascii="Arial" w:hAnsi="Arial" w:cs="Arial"/>
                <w:b/>
                <w:sz w:val="24"/>
                <w:szCs w:val="24"/>
              </w:rPr>
              <w:object w:dxaOrig="1376" w:dyaOrig="899" w14:anchorId="6154CCDE">
                <v:shape id="_x0000_i1027" type="#_x0000_t75" alt="Document" style="width:1in;height:43.35pt" o:ole="">
                  <v:imagedata r:id="rId13" o:title=""/>
                </v:shape>
                <o:OLEObject Type="Embed" ProgID="Acrobat.Document.DC" ShapeID="_x0000_i1027" DrawAspect="Icon" ObjectID="_1851171236" r:id="rId14"/>
              </w:object>
            </w:r>
          </w:p>
        </w:tc>
      </w:tr>
      <w:tr w:rsidR="0043157F" w:rsidRPr="009C5715" w14:paraId="60B67FA3" w14:textId="77777777" w:rsidTr="004E2A34">
        <w:trPr>
          <w:jc w:val="center"/>
        </w:trPr>
        <w:tc>
          <w:tcPr>
            <w:tcW w:w="313" w:type="dxa"/>
            <w:vAlign w:val="center"/>
          </w:tcPr>
          <w:p w14:paraId="261BA2FB" w14:textId="77777777" w:rsidR="0043157F" w:rsidRPr="009C5715" w:rsidRDefault="0043157F" w:rsidP="0043157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5715">
              <w:rPr>
                <w:rFonts w:ascii="Arial" w:hAnsi="Arial" w:cs="Arial"/>
                <w:b/>
                <w:sz w:val="24"/>
                <w:szCs w:val="24"/>
              </w:rPr>
              <w:t>D</w:t>
            </w:r>
          </w:p>
        </w:tc>
        <w:tc>
          <w:tcPr>
            <w:tcW w:w="2340" w:type="dxa"/>
            <w:vAlign w:val="center"/>
          </w:tcPr>
          <w:p w14:paraId="0D483467" w14:textId="77777777" w:rsidR="0043157F" w:rsidRPr="009C5715" w:rsidRDefault="0043157F" w:rsidP="006204B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260F1642" w14:textId="77777777" w:rsidR="0043157F" w:rsidRPr="009C5715" w:rsidRDefault="0043157F" w:rsidP="006204B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9C5715">
              <w:rPr>
                <w:rFonts w:ascii="Arial" w:hAnsi="Arial" w:cs="Arial"/>
                <w:sz w:val="24"/>
                <w:szCs w:val="24"/>
              </w:rPr>
              <w:t>Senior Presiding Judge’s Guidance to magistrates on their role on scrutiny panels</w:t>
            </w:r>
          </w:p>
          <w:p w14:paraId="2BD5965A" w14:textId="77777777" w:rsidR="0043157F" w:rsidRPr="009C5715" w:rsidRDefault="0043157F" w:rsidP="006204B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3" w:type="dxa"/>
            <w:vAlign w:val="center"/>
          </w:tcPr>
          <w:p w14:paraId="3BF5D343" w14:textId="346FC1F0" w:rsidR="0043157F" w:rsidRPr="009C5715" w:rsidRDefault="00E00D5F" w:rsidP="005A068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C5715">
              <w:rPr>
                <w:rFonts w:ascii="Arial" w:hAnsi="Arial" w:cs="Arial"/>
                <w:b/>
                <w:sz w:val="24"/>
                <w:szCs w:val="24"/>
              </w:rPr>
              <w:object w:dxaOrig="1508" w:dyaOrig="984" w14:anchorId="0D4457A3">
                <v:shape id="_x0000_i1028" type="#_x0000_t75" alt="Document" style="width:79.35pt;height:50pt" o:ole="">
                  <v:imagedata r:id="rId15" o:title=""/>
                </v:shape>
                <o:OLEObject Type="Embed" ProgID="Acrobat.Document.DC" ShapeID="_x0000_i1028" DrawAspect="Icon" ObjectID="_1851171237" r:id="rId16"/>
              </w:object>
            </w:r>
          </w:p>
        </w:tc>
      </w:tr>
      <w:tr w:rsidR="009F2389" w:rsidRPr="009C5715" w14:paraId="37B33BBC" w14:textId="77777777" w:rsidTr="004E2A34">
        <w:trPr>
          <w:jc w:val="center"/>
        </w:trPr>
        <w:tc>
          <w:tcPr>
            <w:tcW w:w="313" w:type="dxa"/>
            <w:vAlign w:val="center"/>
          </w:tcPr>
          <w:p w14:paraId="544B894C" w14:textId="77777777" w:rsidR="009F2389" w:rsidRPr="009C5715" w:rsidRDefault="00802EF2" w:rsidP="0043157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2340" w:type="dxa"/>
            <w:vAlign w:val="center"/>
          </w:tcPr>
          <w:p w14:paraId="70DF16D4" w14:textId="77777777" w:rsidR="000E3812" w:rsidRPr="009C5715" w:rsidRDefault="000E3812" w:rsidP="006204B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397BA446" w14:textId="77777777" w:rsidR="009F2389" w:rsidRPr="009C5715" w:rsidRDefault="000E3812" w:rsidP="006204B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9C5715">
              <w:rPr>
                <w:rFonts w:ascii="Arial" w:hAnsi="Arial" w:cs="Arial"/>
                <w:sz w:val="24"/>
                <w:szCs w:val="24"/>
              </w:rPr>
              <w:t>Hertfordshire PCC Community Remedy Document</w:t>
            </w:r>
          </w:p>
          <w:p w14:paraId="5759E293" w14:textId="77777777" w:rsidR="000E3812" w:rsidRPr="009C5715" w:rsidRDefault="000E3812" w:rsidP="006204B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3" w:type="dxa"/>
            <w:vAlign w:val="center"/>
          </w:tcPr>
          <w:p w14:paraId="2E5616BE" w14:textId="67D54867" w:rsidR="009F2389" w:rsidRPr="009C5715" w:rsidRDefault="00E00D5F" w:rsidP="005A068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object w:dxaOrig="1539" w:dyaOrig="997" w14:anchorId="678410B3">
                <v:shape id="_x0000_i1029" type="#_x0000_t75" alt="Document" style="width:77.35pt;height:49.35pt;mso-position-horizontal:absolute" o:ole="">
                  <v:imagedata r:id="rId17" o:title=""/>
                </v:shape>
                <o:OLEObject Type="Embed" ProgID="Acrobat.Document.DC" ShapeID="_x0000_i1029" DrawAspect="Icon" ObjectID="_1851171238" r:id="rId18"/>
              </w:object>
            </w:r>
          </w:p>
        </w:tc>
      </w:tr>
      <w:tr w:rsidR="005F1AA3" w:rsidRPr="009C5715" w14:paraId="211A9CE1" w14:textId="77777777" w:rsidTr="004E2A34">
        <w:trPr>
          <w:jc w:val="center"/>
        </w:trPr>
        <w:tc>
          <w:tcPr>
            <w:tcW w:w="313" w:type="dxa"/>
            <w:vAlign w:val="center"/>
          </w:tcPr>
          <w:p w14:paraId="31F29161" w14:textId="150128C0" w:rsidR="005F1AA3" w:rsidRDefault="005F1AA3" w:rsidP="0043157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</w:t>
            </w:r>
          </w:p>
        </w:tc>
        <w:tc>
          <w:tcPr>
            <w:tcW w:w="2340" w:type="dxa"/>
            <w:vAlign w:val="center"/>
          </w:tcPr>
          <w:p w14:paraId="41BFF734" w14:textId="4AF7A86B" w:rsidR="005F1AA3" w:rsidRPr="009C5715" w:rsidRDefault="005F1AA3" w:rsidP="006204B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Adult gravity matrix</w:t>
            </w:r>
          </w:p>
        </w:tc>
        <w:tc>
          <w:tcPr>
            <w:tcW w:w="6363" w:type="dxa"/>
            <w:vAlign w:val="center"/>
          </w:tcPr>
          <w:p w14:paraId="744A3CD9" w14:textId="77777777" w:rsidR="005F1AA3" w:rsidRDefault="005F1AA3" w:rsidP="005A068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C7B4BDF" w14:textId="104BB527" w:rsidR="00C440AB" w:rsidRPr="009C5715" w:rsidRDefault="00E00D5F" w:rsidP="005A0689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object w:dxaOrig="1539" w:dyaOrig="997" w14:anchorId="6ED73CEE">
                <v:shape id="_x0000_i1030" type="#_x0000_t75" alt="Document" style="width:79.35pt;height:50pt" o:ole="">
                  <v:imagedata r:id="rId19" o:title=""/>
                </v:shape>
                <o:OLEObject Type="Embed" ProgID="Acrobat.Document.DC" ShapeID="_x0000_i1030" DrawAspect="Icon" ObjectID="_1851171239" r:id="rId20"/>
              </w:object>
            </w:r>
          </w:p>
        </w:tc>
      </w:tr>
      <w:tr w:rsidR="005F1AA3" w:rsidRPr="009C5715" w14:paraId="3713C7AA" w14:textId="77777777" w:rsidTr="004E2A34">
        <w:trPr>
          <w:jc w:val="center"/>
        </w:trPr>
        <w:tc>
          <w:tcPr>
            <w:tcW w:w="313" w:type="dxa"/>
            <w:vAlign w:val="center"/>
          </w:tcPr>
          <w:p w14:paraId="23CCF0F0" w14:textId="0CDF8E7E" w:rsidR="005F1AA3" w:rsidRDefault="005F1AA3" w:rsidP="0043157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</w:t>
            </w:r>
          </w:p>
        </w:tc>
        <w:tc>
          <w:tcPr>
            <w:tcW w:w="2340" w:type="dxa"/>
            <w:vAlign w:val="center"/>
          </w:tcPr>
          <w:p w14:paraId="0843D9C5" w14:textId="21253E86" w:rsidR="005F1AA3" w:rsidRDefault="005F1AA3" w:rsidP="006204B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Child gravity matrix</w:t>
            </w:r>
          </w:p>
        </w:tc>
        <w:tc>
          <w:tcPr>
            <w:tcW w:w="6363" w:type="dxa"/>
            <w:vAlign w:val="center"/>
          </w:tcPr>
          <w:p w14:paraId="2E05FEFC" w14:textId="69F1DB40" w:rsidR="005F1AA3" w:rsidRPr="009C5715" w:rsidRDefault="00E00D5F" w:rsidP="00D77794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object w:dxaOrig="1539" w:dyaOrig="997" w14:anchorId="2E4A65D1">
                <v:shape id="_x0000_i1031" type="#_x0000_t75" alt="Document" style="width:79.35pt;height:50pt" o:ole="">
                  <v:imagedata r:id="rId21" o:title=""/>
                </v:shape>
                <o:OLEObject Type="Embed" ProgID="Acrobat.Document.DC" ShapeID="_x0000_i1031" DrawAspect="Icon" ObjectID="_1851171240" r:id="rId22"/>
              </w:object>
            </w:r>
          </w:p>
        </w:tc>
      </w:tr>
      <w:tr w:rsidR="00C440AB" w:rsidRPr="009C5715" w14:paraId="36179C07" w14:textId="77777777" w:rsidTr="004E2A34">
        <w:trPr>
          <w:jc w:val="center"/>
        </w:trPr>
        <w:tc>
          <w:tcPr>
            <w:tcW w:w="313" w:type="dxa"/>
            <w:vAlign w:val="center"/>
          </w:tcPr>
          <w:p w14:paraId="7AD6635B" w14:textId="42C9827F" w:rsidR="00C440AB" w:rsidRDefault="00C440AB" w:rsidP="0043157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</w:t>
            </w:r>
          </w:p>
        </w:tc>
        <w:tc>
          <w:tcPr>
            <w:tcW w:w="2340" w:type="dxa"/>
            <w:vAlign w:val="center"/>
          </w:tcPr>
          <w:p w14:paraId="0DAE8330" w14:textId="6CD45869" w:rsidR="00C440AB" w:rsidRDefault="00C440AB" w:rsidP="006204B7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Child knife crime guidance</w:t>
            </w:r>
          </w:p>
        </w:tc>
        <w:tc>
          <w:tcPr>
            <w:tcW w:w="6363" w:type="dxa"/>
            <w:vAlign w:val="center"/>
          </w:tcPr>
          <w:p w14:paraId="7AEB75EA" w14:textId="493FD3B7" w:rsidR="00C440AB" w:rsidRDefault="00E00D5F" w:rsidP="00057D21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object w:dxaOrig="1539" w:dyaOrig="997" w14:anchorId="581CFFF1">
                <v:shape id="_x0000_i1032" type="#_x0000_t75" alt="Document" style="width:79.35pt;height:50pt" o:ole="">
                  <v:imagedata r:id="rId23" o:title=""/>
                </v:shape>
                <o:OLEObject Type="Embed" ProgID="Acrobat.Document.DC" ShapeID="_x0000_i1032" DrawAspect="Icon" ObjectID="_1851171241" r:id="rId24"/>
              </w:object>
            </w:r>
          </w:p>
        </w:tc>
      </w:tr>
    </w:tbl>
    <w:p w14:paraId="7207646D" w14:textId="77777777" w:rsidR="006204B7" w:rsidRPr="009C5715" w:rsidRDefault="006204B7" w:rsidP="00F05F00">
      <w:pPr>
        <w:pStyle w:val="ListParagraph"/>
        <w:spacing w:after="0" w:line="240" w:lineRule="auto"/>
        <w:ind w:left="1080"/>
        <w:rPr>
          <w:rFonts w:ascii="Arial" w:hAnsi="Arial" w:cs="Arial"/>
          <w:b/>
          <w:sz w:val="24"/>
          <w:szCs w:val="24"/>
        </w:rPr>
      </w:pPr>
    </w:p>
    <w:sectPr w:rsidR="006204B7" w:rsidRPr="009C5715" w:rsidSect="008B3C1B">
      <w:headerReference w:type="default" r:id="rId25"/>
      <w:footerReference w:type="default" r:id="rId26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99BD6" w14:textId="77777777" w:rsidR="00857C0E" w:rsidRDefault="00857C0E" w:rsidP="00404626">
      <w:pPr>
        <w:spacing w:after="0" w:line="240" w:lineRule="auto"/>
      </w:pPr>
      <w:r>
        <w:separator/>
      </w:r>
    </w:p>
  </w:endnote>
  <w:endnote w:type="continuationSeparator" w:id="0">
    <w:p w14:paraId="480AD53B" w14:textId="77777777" w:rsidR="00857C0E" w:rsidRDefault="00857C0E" w:rsidP="00404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558685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4F9C04" w14:textId="77777777" w:rsidR="00F675E7" w:rsidRPr="00F675E7" w:rsidRDefault="00F675E7" w:rsidP="00F675E7">
            <w:pPr>
              <w:pStyle w:val="Footer"/>
              <w:rPr>
                <w:rFonts w:ascii="Arial" w:eastAsia="Times New Roman" w:hAnsi="Arial" w:cs="Times New Roman"/>
                <w:color w:val="FF0000"/>
                <w:sz w:val="20"/>
                <w:szCs w:val="24"/>
                <w:lang w:eastAsia="en-GB"/>
              </w:rPr>
            </w:pPr>
            <w:r w:rsidRPr="00E00D5F">
              <w:rPr>
                <w:rFonts w:ascii="Arial" w:eastAsia="Times New Roman" w:hAnsi="Arial" w:cs="Times New Roman"/>
                <w:sz w:val="20"/>
                <w:szCs w:val="24"/>
                <w:lang w:eastAsia="en-GB"/>
              </w:rPr>
              <w:t>OFFICIAL</w:t>
            </w:r>
            <w:r w:rsidRPr="00E00D5F">
              <w:rPr>
                <w:rFonts w:ascii="Arial" w:eastAsia="Times New Roman" w:hAnsi="Arial" w:cs="Times New Roman"/>
                <w:sz w:val="20"/>
                <w:szCs w:val="24"/>
                <w:lang w:eastAsia="en-GB"/>
              </w:rPr>
              <w:ptab w:relativeTo="margin" w:alignment="center" w:leader="none"/>
            </w:r>
            <w:r w:rsidRPr="00F675E7">
              <w:rPr>
                <w:rFonts w:ascii="Arial" w:eastAsia="Times New Roman" w:hAnsi="Arial" w:cs="Times New Roman"/>
                <w:sz w:val="20"/>
                <w:szCs w:val="24"/>
                <w:lang w:eastAsia="en-GB"/>
              </w:rPr>
              <w:ptab w:relativeTo="margin" w:alignment="right" w:leader="none"/>
            </w:r>
            <w:r w:rsidRPr="00F675E7">
              <w:rPr>
                <w:rFonts w:ascii="Arial" w:eastAsia="Times New Roman" w:hAnsi="Arial" w:cs="Times New Roman"/>
                <w:sz w:val="20"/>
                <w:szCs w:val="24"/>
                <w:lang w:eastAsia="en-GB"/>
              </w:rPr>
              <w:t xml:space="preserve">Page </w:t>
            </w:r>
            <w:r w:rsidRPr="00F675E7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en-GB"/>
              </w:rPr>
              <w:fldChar w:fldCharType="begin"/>
            </w:r>
            <w:r w:rsidRPr="00F675E7">
              <w:rPr>
                <w:rFonts w:ascii="Arial" w:eastAsia="Times New Roman" w:hAnsi="Arial" w:cs="Times New Roman"/>
                <w:b/>
                <w:sz w:val="20"/>
                <w:szCs w:val="24"/>
                <w:lang w:eastAsia="en-GB"/>
              </w:rPr>
              <w:instrText>PAGE  \* Arabic  \* MERGEFORMAT</w:instrText>
            </w:r>
            <w:r w:rsidRPr="00F675E7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en-GB"/>
              </w:rPr>
              <w:fldChar w:fldCharType="separate"/>
            </w:r>
            <w:r w:rsidRPr="00F675E7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en-GB"/>
              </w:rPr>
              <w:t>2</w:t>
            </w:r>
            <w:r w:rsidRPr="00F675E7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en-GB"/>
              </w:rPr>
              <w:fldChar w:fldCharType="end"/>
            </w:r>
            <w:r w:rsidRPr="00F675E7">
              <w:rPr>
                <w:rFonts w:ascii="Arial" w:eastAsia="Times New Roman" w:hAnsi="Arial" w:cs="Times New Roman"/>
                <w:sz w:val="20"/>
                <w:szCs w:val="24"/>
                <w:lang w:eastAsia="en-GB"/>
              </w:rPr>
              <w:t xml:space="preserve"> of </w:t>
            </w:r>
            <w:r w:rsidRPr="00F675E7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en-GB"/>
              </w:rPr>
              <w:fldChar w:fldCharType="begin"/>
            </w:r>
            <w:r w:rsidRPr="00F675E7">
              <w:rPr>
                <w:rFonts w:ascii="Arial" w:eastAsia="Times New Roman" w:hAnsi="Arial" w:cs="Times New Roman"/>
                <w:b/>
                <w:sz w:val="20"/>
                <w:szCs w:val="24"/>
                <w:lang w:eastAsia="en-GB"/>
              </w:rPr>
              <w:instrText>NUMPAGES  \* Arabic  \* MERGEFORMAT</w:instrText>
            </w:r>
            <w:r w:rsidRPr="00F675E7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en-GB"/>
              </w:rPr>
              <w:fldChar w:fldCharType="separate"/>
            </w:r>
            <w:r w:rsidRPr="00F675E7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en-GB"/>
              </w:rPr>
              <w:t>5</w:t>
            </w:r>
            <w:r w:rsidRPr="00F675E7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en-GB"/>
              </w:rPr>
              <w:fldChar w:fldCharType="end"/>
            </w:r>
          </w:p>
          <w:p w14:paraId="46923C3B" w14:textId="46D582F3" w:rsidR="0094302C" w:rsidRDefault="00857C0E">
            <w:pPr>
              <w:pStyle w:val="Footer"/>
              <w:jc w:val="right"/>
            </w:pPr>
          </w:p>
        </w:sdtContent>
      </w:sdt>
    </w:sdtContent>
  </w:sdt>
  <w:p w14:paraId="2DD7F03A" w14:textId="77777777" w:rsidR="00511D09" w:rsidRDefault="00511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804C6" w14:textId="77777777" w:rsidR="00857C0E" w:rsidRDefault="00857C0E" w:rsidP="00404626">
      <w:pPr>
        <w:spacing w:after="0" w:line="240" w:lineRule="auto"/>
      </w:pPr>
      <w:r>
        <w:separator/>
      </w:r>
    </w:p>
  </w:footnote>
  <w:footnote w:type="continuationSeparator" w:id="0">
    <w:p w14:paraId="567A067A" w14:textId="77777777" w:rsidR="00857C0E" w:rsidRDefault="00857C0E" w:rsidP="00404626">
      <w:pPr>
        <w:spacing w:after="0" w:line="240" w:lineRule="auto"/>
      </w:pPr>
      <w:r>
        <w:continuationSeparator/>
      </w:r>
    </w:p>
  </w:footnote>
  <w:footnote w:id="1">
    <w:p w14:paraId="0ED44012" w14:textId="77777777" w:rsidR="0047454B" w:rsidRDefault="0047454B">
      <w:pPr>
        <w:pStyle w:val="FootnoteText"/>
      </w:pPr>
      <w:r>
        <w:rPr>
          <w:rStyle w:val="FootnoteReference"/>
        </w:rPr>
        <w:footnoteRef/>
      </w:r>
      <w:r>
        <w:t xml:space="preserve"> NPCC and MoJ Scrutiny Panel Guidance July 2019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5D26D" w14:textId="6FE9A226" w:rsidR="00404626" w:rsidRPr="00404626" w:rsidRDefault="00B439E5" w:rsidP="00404626">
    <w:pPr>
      <w:spacing w:line="264" w:lineRule="auto"/>
      <w:jc w:val="center"/>
      <w:rPr>
        <w:color w:val="FF0000"/>
      </w:rPr>
    </w:pPr>
    <w:r>
      <w:rPr>
        <w:color w:val="FF0000"/>
        <w:sz w:val="20"/>
        <w:szCs w:val="20"/>
      </w:rPr>
      <w:ptab w:relativeTo="margin" w:alignment="left" w:leader="none"/>
    </w:r>
    <w:r w:rsidR="00404626" w:rsidRPr="00404626">
      <w:rPr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69E632" wp14:editId="75B0E92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D339DC7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  <w:p w14:paraId="43F679D0" w14:textId="77777777" w:rsidR="00404626" w:rsidRDefault="004046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F2F20"/>
    <w:multiLevelType w:val="multilevel"/>
    <w:tmpl w:val="B21EE116"/>
    <w:lvl w:ilvl="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B435CAA"/>
    <w:multiLevelType w:val="hybridMultilevel"/>
    <w:tmpl w:val="723604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EB37CD2"/>
    <w:multiLevelType w:val="hybridMultilevel"/>
    <w:tmpl w:val="D25835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ACD2859"/>
    <w:multiLevelType w:val="hybridMultilevel"/>
    <w:tmpl w:val="3C8C164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36420897">
    <w:abstractNumId w:val="0"/>
  </w:num>
  <w:num w:numId="2" w16cid:durableId="1225601692">
    <w:abstractNumId w:val="3"/>
  </w:num>
  <w:num w:numId="3" w16cid:durableId="2127307029">
    <w:abstractNumId w:val="1"/>
  </w:num>
  <w:num w:numId="4" w16cid:durableId="927423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14"/>
    <w:rsid w:val="0000066E"/>
    <w:rsid w:val="000244F1"/>
    <w:rsid w:val="00026E30"/>
    <w:rsid w:val="00057D21"/>
    <w:rsid w:val="000611EE"/>
    <w:rsid w:val="00065972"/>
    <w:rsid w:val="00071548"/>
    <w:rsid w:val="0007217A"/>
    <w:rsid w:val="000810F3"/>
    <w:rsid w:val="000854AD"/>
    <w:rsid w:val="00092E18"/>
    <w:rsid w:val="000A2946"/>
    <w:rsid w:val="000A6F15"/>
    <w:rsid w:val="000C203B"/>
    <w:rsid w:val="000D53BF"/>
    <w:rsid w:val="000E08E6"/>
    <w:rsid w:val="000E3812"/>
    <w:rsid w:val="0010165C"/>
    <w:rsid w:val="0011302F"/>
    <w:rsid w:val="00114A38"/>
    <w:rsid w:val="001209A0"/>
    <w:rsid w:val="00151AB5"/>
    <w:rsid w:val="00156890"/>
    <w:rsid w:val="00160A83"/>
    <w:rsid w:val="00160C9A"/>
    <w:rsid w:val="0016400E"/>
    <w:rsid w:val="00167773"/>
    <w:rsid w:val="00180FC9"/>
    <w:rsid w:val="00187DAD"/>
    <w:rsid w:val="00192666"/>
    <w:rsid w:val="001B4B1F"/>
    <w:rsid w:val="001C79EC"/>
    <w:rsid w:val="001D02CE"/>
    <w:rsid w:val="001E183F"/>
    <w:rsid w:val="00231AD5"/>
    <w:rsid w:val="00263ABE"/>
    <w:rsid w:val="00265675"/>
    <w:rsid w:val="002732D5"/>
    <w:rsid w:val="002753AE"/>
    <w:rsid w:val="00282B26"/>
    <w:rsid w:val="002941B9"/>
    <w:rsid w:val="002A03D7"/>
    <w:rsid w:val="002A0B55"/>
    <w:rsid w:val="002A32A1"/>
    <w:rsid w:val="002B4A1B"/>
    <w:rsid w:val="002D518E"/>
    <w:rsid w:val="002E37B3"/>
    <w:rsid w:val="002E4772"/>
    <w:rsid w:val="002E6872"/>
    <w:rsid w:val="002F6B86"/>
    <w:rsid w:val="00301BC3"/>
    <w:rsid w:val="00307684"/>
    <w:rsid w:val="003231A4"/>
    <w:rsid w:val="003276E2"/>
    <w:rsid w:val="00330C4A"/>
    <w:rsid w:val="00341B74"/>
    <w:rsid w:val="00356CCC"/>
    <w:rsid w:val="00370BCA"/>
    <w:rsid w:val="00391218"/>
    <w:rsid w:val="00394AC0"/>
    <w:rsid w:val="003E1FB9"/>
    <w:rsid w:val="0040191D"/>
    <w:rsid w:val="0040312C"/>
    <w:rsid w:val="00404626"/>
    <w:rsid w:val="00416988"/>
    <w:rsid w:val="0042021B"/>
    <w:rsid w:val="00426F93"/>
    <w:rsid w:val="0043157F"/>
    <w:rsid w:val="004321DF"/>
    <w:rsid w:val="004361FA"/>
    <w:rsid w:val="00446A11"/>
    <w:rsid w:val="004511C4"/>
    <w:rsid w:val="0047454B"/>
    <w:rsid w:val="004755A9"/>
    <w:rsid w:val="00487EEF"/>
    <w:rsid w:val="00491E2E"/>
    <w:rsid w:val="004926CA"/>
    <w:rsid w:val="0049322F"/>
    <w:rsid w:val="00496D95"/>
    <w:rsid w:val="004A09C0"/>
    <w:rsid w:val="004A10F3"/>
    <w:rsid w:val="004A72B1"/>
    <w:rsid w:val="004C0978"/>
    <w:rsid w:val="004C315E"/>
    <w:rsid w:val="004E2A34"/>
    <w:rsid w:val="004F353C"/>
    <w:rsid w:val="00511D09"/>
    <w:rsid w:val="00521632"/>
    <w:rsid w:val="005242A2"/>
    <w:rsid w:val="0052554A"/>
    <w:rsid w:val="00532878"/>
    <w:rsid w:val="0054182D"/>
    <w:rsid w:val="005450A1"/>
    <w:rsid w:val="0055389B"/>
    <w:rsid w:val="005579A1"/>
    <w:rsid w:val="00584EAE"/>
    <w:rsid w:val="00591CE0"/>
    <w:rsid w:val="00596FE6"/>
    <w:rsid w:val="005A0689"/>
    <w:rsid w:val="005A424C"/>
    <w:rsid w:val="005B0F50"/>
    <w:rsid w:val="005B791C"/>
    <w:rsid w:val="005C23B2"/>
    <w:rsid w:val="005C6524"/>
    <w:rsid w:val="005D17BB"/>
    <w:rsid w:val="005E69D6"/>
    <w:rsid w:val="005F1AA3"/>
    <w:rsid w:val="0060692F"/>
    <w:rsid w:val="006204B7"/>
    <w:rsid w:val="00620526"/>
    <w:rsid w:val="00623466"/>
    <w:rsid w:val="006250D8"/>
    <w:rsid w:val="00625ECC"/>
    <w:rsid w:val="00626B1B"/>
    <w:rsid w:val="00652DA4"/>
    <w:rsid w:val="00676266"/>
    <w:rsid w:val="00685BA4"/>
    <w:rsid w:val="00687C60"/>
    <w:rsid w:val="006B378C"/>
    <w:rsid w:val="006C680C"/>
    <w:rsid w:val="006F5533"/>
    <w:rsid w:val="00702780"/>
    <w:rsid w:val="007432F7"/>
    <w:rsid w:val="00745BEE"/>
    <w:rsid w:val="00756BD5"/>
    <w:rsid w:val="00772AA1"/>
    <w:rsid w:val="00797721"/>
    <w:rsid w:val="007B4CAD"/>
    <w:rsid w:val="007C4FB8"/>
    <w:rsid w:val="007F2313"/>
    <w:rsid w:val="00802BF1"/>
    <w:rsid w:val="00802EF2"/>
    <w:rsid w:val="00806D64"/>
    <w:rsid w:val="008074A3"/>
    <w:rsid w:val="00814AF9"/>
    <w:rsid w:val="0082596F"/>
    <w:rsid w:val="00857C0E"/>
    <w:rsid w:val="00866614"/>
    <w:rsid w:val="0086743F"/>
    <w:rsid w:val="0088517E"/>
    <w:rsid w:val="008A0CE9"/>
    <w:rsid w:val="008A6496"/>
    <w:rsid w:val="008B2417"/>
    <w:rsid w:val="008B2DDA"/>
    <w:rsid w:val="008B3C1B"/>
    <w:rsid w:val="008B45AF"/>
    <w:rsid w:val="008C1114"/>
    <w:rsid w:val="008C1DAA"/>
    <w:rsid w:val="008C6015"/>
    <w:rsid w:val="008D7E72"/>
    <w:rsid w:val="008E55BC"/>
    <w:rsid w:val="008F1FD3"/>
    <w:rsid w:val="008F346E"/>
    <w:rsid w:val="00904D03"/>
    <w:rsid w:val="009054BF"/>
    <w:rsid w:val="00927489"/>
    <w:rsid w:val="0094302C"/>
    <w:rsid w:val="00952892"/>
    <w:rsid w:val="00956AE6"/>
    <w:rsid w:val="009726A3"/>
    <w:rsid w:val="00995CB3"/>
    <w:rsid w:val="00996EFF"/>
    <w:rsid w:val="009A043A"/>
    <w:rsid w:val="009B20CE"/>
    <w:rsid w:val="009B3781"/>
    <w:rsid w:val="009B4056"/>
    <w:rsid w:val="009C5715"/>
    <w:rsid w:val="009D3264"/>
    <w:rsid w:val="009E3940"/>
    <w:rsid w:val="009F2389"/>
    <w:rsid w:val="009F5882"/>
    <w:rsid w:val="00A15575"/>
    <w:rsid w:val="00A25A6C"/>
    <w:rsid w:val="00A26CBE"/>
    <w:rsid w:val="00A35265"/>
    <w:rsid w:val="00A47E63"/>
    <w:rsid w:val="00A52306"/>
    <w:rsid w:val="00A53A6D"/>
    <w:rsid w:val="00A605B3"/>
    <w:rsid w:val="00A6123C"/>
    <w:rsid w:val="00A67BE0"/>
    <w:rsid w:val="00A857E8"/>
    <w:rsid w:val="00AA178D"/>
    <w:rsid w:val="00AA420A"/>
    <w:rsid w:val="00AC31D3"/>
    <w:rsid w:val="00AD2EF2"/>
    <w:rsid w:val="00AF12BE"/>
    <w:rsid w:val="00AF1950"/>
    <w:rsid w:val="00AF5482"/>
    <w:rsid w:val="00B01023"/>
    <w:rsid w:val="00B130AB"/>
    <w:rsid w:val="00B130CA"/>
    <w:rsid w:val="00B144A3"/>
    <w:rsid w:val="00B1509C"/>
    <w:rsid w:val="00B26AFC"/>
    <w:rsid w:val="00B328F6"/>
    <w:rsid w:val="00B37057"/>
    <w:rsid w:val="00B402A5"/>
    <w:rsid w:val="00B439E5"/>
    <w:rsid w:val="00B463AE"/>
    <w:rsid w:val="00B540F1"/>
    <w:rsid w:val="00B558A1"/>
    <w:rsid w:val="00B62686"/>
    <w:rsid w:val="00B9767C"/>
    <w:rsid w:val="00BE3FAB"/>
    <w:rsid w:val="00BE5F89"/>
    <w:rsid w:val="00BF5F5F"/>
    <w:rsid w:val="00C10854"/>
    <w:rsid w:val="00C22922"/>
    <w:rsid w:val="00C440AB"/>
    <w:rsid w:val="00C77452"/>
    <w:rsid w:val="00C8459E"/>
    <w:rsid w:val="00C959F4"/>
    <w:rsid w:val="00C9714A"/>
    <w:rsid w:val="00CA572D"/>
    <w:rsid w:val="00CD1F77"/>
    <w:rsid w:val="00D011E6"/>
    <w:rsid w:val="00D23212"/>
    <w:rsid w:val="00D43D40"/>
    <w:rsid w:val="00D46D01"/>
    <w:rsid w:val="00D51C64"/>
    <w:rsid w:val="00D52614"/>
    <w:rsid w:val="00D62443"/>
    <w:rsid w:val="00D643E8"/>
    <w:rsid w:val="00D64586"/>
    <w:rsid w:val="00D6516A"/>
    <w:rsid w:val="00D754D9"/>
    <w:rsid w:val="00D77794"/>
    <w:rsid w:val="00D81771"/>
    <w:rsid w:val="00D87319"/>
    <w:rsid w:val="00D90417"/>
    <w:rsid w:val="00DA1E73"/>
    <w:rsid w:val="00DA2DDF"/>
    <w:rsid w:val="00DA6114"/>
    <w:rsid w:val="00DD11F5"/>
    <w:rsid w:val="00DD445C"/>
    <w:rsid w:val="00DD612D"/>
    <w:rsid w:val="00DE3B27"/>
    <w:rsid w:val="00DE6263"/>
    <w:rsid w:val="00E00D5F"/>
    <w:rsid w:val="00E27E0F"/>
    <w:rsid w:val="00E31DBB"/>
    <w:rsid w:val="00E37DE7"/>
    <w:rsid w:val="00E54A3C"/>
    <w:rsid w:val="00E62883"/>
    <w:rsid w:val="00E63263"/>
    <w:rsid w:val="00E753F6"/>
    <w:rsid w:val="00E81161"/>
    <w:rsid w:val="00E9078F"/>
    <w:rsid w:val="00EA7631"/>
    <w:rsid w:val="00EC32CF"/>
    <w:rsid w:val="00EF2096"/>
    <w:rsid w:val="00EF4DCF"/>
    <w:rsid w:val="00EF51D1"/>
    <w:rsid w:val="00EF6C22"/>
    <w:rsid w:val="00F05F00"/>
    <w:rsid w:val="00F30AF1"/>
    <w:rsid w:val="00F30E8B"/>
    <w:rsid w:val="00F410D8"/>
    <w:rsid w:val="00F42C24"/>
    <w:rsid w:val="00F43BE2"/>
    <w:rsid w:val="00F54AF3"/>
    <w:rsid w:val="00F675E7"/>
    <w:rsid w:val="00F737AD"/>
    <w:rsid w:val="00F76FAA"/>
    <w:rsid w:val="00FB392D"/>
    <w:rsid w:val="00FB5CA8"/>
    <w:rsid w:val="00FD4BF5"/>
    <w:rsid w:val="00FD7C65"/>
    <w:rsid w:val="00FE2EBA"/>
    <w:rsid w:val="00FE6B31"/>
    <w:rsid w:val="00FF0C2B"/>
    <w:rsid w:val="00FF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7E9A14"/>
  <w15:chartTrackingRefBased/>
  <w15:docId w15:val="{0E2C0ED8-ACFF-4ECD-A38F-B380788D8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46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626"/>
  </w:style>
  <w:style w:type="paragraph" w:styleId="Footer">
    <w:name w:val="footer"/>
    <w:basedOn w:val="Normal"/>
    <w:link w:val="FooterChar"/>
    <w:uiPriority w:val="99"/>
    <w:unhideWhenUsed/>
    <w:rsid w:val="004046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626"/>
  </w:style>
  <w:style w:type="paragraph" w:styleId="ListParagraph">
    <w:name w:val="List Paragraph"/>
    <w:basedOn w:val="Normal"/>
    <w:uiPriority w:val="34"/>
    <w:qFormat/>
    <w:rsid w:val="00B540F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7454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454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7454B"/>
    <w:rPr>
      <w:vertAlign w:val="superscript"/>
    </w:rPr>
  </w:style>
  <w:style w:type="table" w:styleId="TableGrid">
    <w:name w:val="Table Grid"/>
    <w:basedOn w:val="TableNormal"/>
    <w:uiPriority w:val="39"/>
    <w:rsid w:val="00743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14A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4AF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907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7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7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07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7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78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907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611EE"/>
    <w:rPr>
      <w:color w:val="954F72" w:themeColor="followedHyperlink"/>
      <w:u w:val="single"/>
    </w:rPr>
  </w:style>
  <w:style w:type="character" w:styleId="IntenseReference">
    <w:name w:val="Intense Reference"/>
    <w:basedOn w:val="DefaultParagraphFont"/>
    <w:uiPriority w:val="32"/>
    <w:qFormat/>
    <w:rsid w:val="00D51C64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18" Type="http://schemas.openxmlformats.org/officeDocument/2006/relationships/oleObject" Target="embeddings/oleObject5.bin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emf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oleObject" Target="embeddings/oleObject8.bin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7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0148B-80FB-4E3F-AF34-3A88C25A0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1544</Words>
  <Characters>8807</Characters>
  <Application>Microsoft Office Word</Application>
  <DocSecurity>4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BCH</Company>
  <LinksUpToDate>false</LinksUpToDate>
  <CharactersWithSpaces>10331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RICHARDS, Larissa 107</dc:creator>
  <cp:keywords/>
  <dc:description/>
  <cp:lastModifiedBy>GARLEY, James 7036</cp:lastModifiedBy>
  <cp:revision>2</cp:revision>
  <dcterms:created xsi:type="dcterms:W3CDTF">2026-09-17T16:27:00Z</dcterms:created>
  <dcterms:modified xsi:type="dcterms:W3CDTF">2026-09-17T16:27:00Z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b5aee8-5735-4353-85b0-06b0f114040f_Enabled">
    <vt:lpwstr>true</vt:lpwstr>
  </property>
  <property fmtid="{D5CDD505-2E9C-101B-9397-08002B2CF9AE}" pid="3" name="MSIP_Label_b8b5aee8-5735-4353-85b0-06b0f114040f_SetDate">
    <vt:lpwstr>2021-06-16T10:20:46Z</vt:lpwstr>
  </property>
  <property fmtid="{D5CDD505-2E9C-101B-9397-08002B2CF9AE}" pid="4" name="MSIP_Label_b8b5aee8-5735-4353-85b0-06b0f114040f_Method">
    <vt:lpwstr>Standard</vt:lpwstr>
  </property>
  <property fmtid="{D5CDD505-2E9C-101B-9397-08002B2CF9AE}" pid="5" name="MSIP_Label_b8b5aee8-5735-4353-85b0-06b0f114040f_Name">
    <vt:lpwstr>b8b5aee8-5735-4353-85b0-06b0f114040f</vt:lpwstr>
  </property>
  <property fmtid="{D5CDD505-2E9C-101B-9397-08002B2CF9AE}" pid="6" name="MSIP_Label_b8b5aee8-5735-4353-85b0-06b0f114040f_SiteId">
    <vt:lpwstr>a3c59d1b-b8f1-4299-9d6a-39ad8f570422</vt:lpwstr>
  </property>
  <property fmtid="{D5CDD505-2E9C-101B-9397-08002B2CF9AE}" pid="7" name="MSIP_Label_b8b5aee8-5735-4353-85b0-06b0f114040f_ActionId">
    <vt:lpwstr>9cc4f947-fb00-4b3a-bde4-362ef306d62b</vt:lpwstr>
  </property>
  <property fmtid="{D5CDD505-2E9C-101B-9397-08002B2CF9AE}" pid="8" name="MSIP_Label_b8b5aee8-5735-4353-85b0-06b0f114040f_ContentBits">
    <vt:lpwstr>0</vt:lpwstr>
  </property>
</Properties>
</file>